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03" w:rsidRPr="00102603" w:rsidRDefault="00FB39F4" w:rsidP="00E0353F">
      <w:pPr>
        <w:jc w:val="center"/>
        <w:rPr>
          <w:b/>
          <w:u w:val="single"/>
        </w:rPr>
      </w:pPr>
      <w:bookmarkStart w:id="0" w:name="_Hlk508200654"/>
      <w:bookmarkStart w:id="1" w:name="_GoBack"/>
      <w:bookmarkEnd w:id="1"/>
      <w:r w:rsidRPr="00FB39F4">
        <w:rPr>
          <w:b/>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81pt">
            <v:imagedata r:id="rId8" o:title=""/>
          </v:shape>
        </w:pict>
      </w:r>
    </w:p>
    <w:p w:rsidR="002E78AA" w:rsidRPr="00624797" w:rsidRDefault="002E78AA" w:rsidP="002E78AA">
      <w:pPr>
        <w:jc w:val="center"/>
        <w:rPr>
          <w:b/>
          <w:u w:val="single"/>
        </w:rPr>
      </w:pPr>
      <w:r w:rsidRPr="00624797">
        <w:rPr>
          <w:b/>
          <w:u w:val="single"/>
        </w:rPr>
        <w:t>REGLAMENTO Y ORGANIGRAMA 201</w:t>
      </w:r>
      <w:r w:rsidR="00987D38">
        <w:rPr>
          <w:b/>
          <w:u w:val="single"/>
        </w:rPr>
        <w:t>8</w:t>
      </w:r>
    </w:p>
    <w:p w:rsidR="002E78AA" w:rsidRPr="00624797" w:rsidRDefault="002E78AA" w:rsidP="002E78AA">
      <w:pPr>
        <w:jc w:val="center"/>
        <w:rPr>
          <w:b/>
          <w:u w:val="single"/>
        </w:rPr>
      </w:pPr>
      <w:r w:rsidRPr="00624797">
        <w:rPr>
          <w:b/>
          <w:u w:val="single"/>
        </w:rPr>
        <w:t xml:space="preserve">BIOLOGÍA CELULAR, HISTOLOGÍA Y EMBRIOLOGÍA </w:t>
      </w:r>
    </w:p>
    <w:p w:rsidR="002E78AA" w:rsidRDefault="002E78AA" w:rsidP="002E78AA">
      <w:pPr>
        <w:jc w:val="center"/>
        <w:rPr>
          <w:b/>
          <w:u w:val="single"/>
        </w:rPr>
      </w:pPr>
      <w:r w:rsidRPr="00624797">
        <w:rPr>
          <w:b/>
          <w:u w:val="single"/>
        </w:rPr>
        <w:t>INTEGRANTES</w:t>
      </w:r>
    </w:p>
    <w:p w:rsidR="007D023B" w:rsidRPr="00A55CE0" w:rsidRDefault="007D023B" w:rsidP="002E78AA">
      <w:pPr>
        <w:jc w:val="center"/>
        <w:rPr>
          <w:b/>
          <w:sz w:val="20"/>
          <w:szCs w:val="20"/>
          <w:u w:val="single"/>
        </w:rPr>
      </w:pPr>
    </w:p>
    <w:tbl>
      <w:tblPr>
        <w:tblW w:w="0" w:type="auto"/>
        <w:tblLook w:val="0000" w:firstRow="0" w:lastRow="0" w:firstColumn="0" w:lastColumn="0" w:noHBand="0" w:noVBand="0"/>
      </w:tblPr>
      <w:tblGrid>
        <w:gridCol w:w="2717"/>
        <w:gridCol w:w="85"/>
        <w:gridCol w:w="567"/>
        <w:gridCol w:w="1842"/>
        <w:gridCol w:w="525"/>
        <w:gridCol w:w="4118"/>
      </w:tblGrid>
      <w:tr w:rsidR="002E78AA" w:rsidRPr="00863DC4" w:rsidTr="003418FA">
        <w:tc>
          <w:tcPr>
            <w:tcW w:w="0" w:type="auto"/>
            <w:gridSpan w:val="6"/>
            <w:shd w:val="clear" w:color="auto" w:fill="auto"/>
          </w:tcPr>
          <w:p w:rsidR="002E78AA" w:rsidRPr="00A55CE0" w:rsidRDefault="002E78AA" w:rsidP="0088287F">
            <w:pPr>
              <w:snapToGrid w:val="0"/>
              <w:jc w:val="center"/>
              <w:rPr>
                <w:sz w:val="20"/>
                <w:szCs w:val="20"/>
                <w:u w:val="single"/>
              </w:rPr>
            </w:pPr>
          </w:p>
          <w:p w:rsidR="002E78AA" w:rsidRPr="007853B9" w:rsidRDefault="002E78AA" w:rsidP="007A15E4">
            <w:pPr>
              <w:jc w:val="center"/>
              <w:rPr>
                <w:u w:val="single"/>
              </w:rPr>
            </w:pPr>
            <w:r w:rsidRPr="007853B9">
              <w:rPr>
                <w:u w:val="single"/>
              </w:rPr>
              <w:t xml:space="preserve">PROFESOR </w:t>
            </w:r>
            <w:r w:rsidR="009F3D6D">
              <w:rPr>
                <w:u w:val="single"/>
              </w:rPr>
              <w:t>TITULAR</w:t>
            </w:r>
          </w:p>
          <w:p w:rsidR="002E78AA" w:rsidRDefault="002E78AA" w:rsidP="007A15E4">
            <w:pPr>
              <w:jc w:val="center"/>
            </w:pPr>
            <w:r w:rsidRPr="007136E1">
              <w:t>Dr. Ricardo E. Fretes</w:t>
            </w:r>
          </w:p>
          <w:p w:rsidR="00B5714A" w:rsidRDefault="00B5714A" w:rsidP="007A15E4">
            <w:pPr>
              <w:jc w:val="center"/>
              <w:rPr>
                <w:u w:val="single"/>
              </w:rPr>
            </w:pPr>
          </w:p>
          <w:p w:rsidR="00B5714A" w:rsidRPr="00B5714A" w:rsidRDefault="00B5714A" w:rsidP="007A15E4">
            <w:pPr>
              <w:jc w:val="center"/>
              <w:rPr>
                <w:u w:val="single"/>
              </w:rPr>
            </w:pPr>
            <w:r w:rsidRPr="00B5714A">
              <w:rPr>
                <w:u w:val="single"/>
              </w:rPr>
              <w:t>PROFESOR ASOCIADO</w:t>
            </w:r>
          </w:p>
          <w:p w:rsidR="00B5714A" w:rsidRPr="00B16C02" w:rsidRDefault="00B5714A" w:rsidP="007A15E4">
            <w:pPr>
              <w:jc w:val="center"/>
            </w:pPr>
            <w:r w:rsidRPr="00B16C02">
              <w:t>Dr. Rodolfo E. Ávila</w:t>
            </w:r>
          </w:p>
          <w:p w:rsidR="006074E3" w:rsidRDefault="006074E3" w:rsidP="007A15E4">
            <w:pPr>
              <w:jc w:val="center"/>
              <w:rPr>
                <w:u w:val="single"/>
              </w:rPr>
            </w:pPr>
          </w:p>
          <w:p w:rsidR="002E78AA" w:rsidRPr="007853B9" w:rsidRDefault="002E78AA" w:rsidP="007A15E4">
            <w:pPr>
              <w:jc w:val="center"/>
              <w:rPr>
                <w:u w:val="single"/>
              </w:rPr>
            </w:pPr>
            <w:r w:rsidRPr="007853B9">
              <w:rPr>
                <w:u w:val="single"/>
              </w:rPr>
              <w:t>PROFESORES ADJUNTOS</w:t>
            </w:r>
          </w:p>
          <w:p w:rsidR="002E78AA" w:rsidRPr="00B16C02" w:rsidRDefault="002E78AA" w:rsidP="00FA1D86"/>
        </w:tc>
      </w:tr>
      <w:tr w:rsidR="0097159B" w:rsidRPr="00863DC4" w:rsidTr="00087B6D">
        <w:tc>
          <w:tcPr>
            <w:tcW w:w="3369" w:type="dxa"/>
            <w:gridSpan w:val="3"/>
          </w:tcPr>
          <w:p w:rsidR="00B5714A" w:rsidRPr="00B16C02" w:rsidRDefault="00B5714A" w:rsidP="00B5714A">
            <w:pPr>
              <w:snapToGrid w:val="0"/>
            </w:pPr>
            <w:r w:rsidRPr="00B16C02">
              <w:t>Dra. Ivón Novak</w:t>
            </w:r>
          </w:p>
          <w:p w:rsidR="00B5714A" w:rsidRPr="007136E1" w:rsidRDefault="00B5714A" w:rsidP="00B5714A">
            <w:pPr>
              <w:rPr>
                <w:lang w:val="it-IT"/>
              </w:rPr>
            </w:pPr>
            <w:r w:rsidRPr="00961D4C">
              <w:rPr>
                <w:lang w:val="es-ES"/>
              </w:rPr>
              <w:t>Dr. Gastón Repossi Márquez</w:t>
            </w:r>
            <w:r w:rsidRPr="007136E1">
              <w:rPr>
                <w:lang w:val="it-IT"/>
              </w:rPr>
              <w:t xml:space="preserve"> Dra. Patricia L. Quiroga</w:t>
            </w:r>
          </w:p>
          <w:p w:rsidR="00B5714A" w:rsidRPr="00961D4C" w:rsidRDefault="00B5714A" w:rsidP="00B5714A">
            <w:pPr>
              <w:rPr>
                <w:lang w:val="es-ES"/>
              </w:rPr>
            </w:pPr>
          </w:p>
          <w:p w:rsidR="0097159B" w:rsidRPr="00B16C02" w:rsidRDefault="0097159B" w:rsidP="00062079">
            <w:pPr>
              <w:snapToGrid w:val="0"/>
              <w:jc w:val="center"/>
            </w:pPr>
          </w:p>
        </w:tc>
        <w:tc>
          <w:tcPr>
            <w:tcW w:w="2367" w:type="dxa"/>
            <w:gridSpan w:val="2"/>
            <w:shd w:val="clear" w:color="auto" w:fill="auto"/>
          </w:tcPr>
          <w:p w:rsidR="0097159B" w:rsidRPr="00B16C02" w:rsidRDefault="0097159B" w:rsidP="0088287F">
            <w:pPr>
              <w:snapToGrid w:val="0"/>
            </w:pPr>
          </w:p>
        </w:tc>
        <w:tc>
          <w:tcPr>
            <w:tcW w:w="4118" w:type="dxa"/>
            <w:shd w:val="clear" w:color="auto" w:fill="auto"/>
          </w:tcPr>
          <w:p w:rsidR="00B5714A" w:rsidRDefault="0097159B" w:rsidP="007A15E4">
            <w:pPr>
              <w:snapToGrid w:val="0"/>
              <w:ind w:left="507"/>
              <w:rPr>
                <w:lang w:val="it-IT"/>
              </w:rPr>
            </w:pPr>
            <w:r w:rsidRPr="00B16C02">
              <w:t>Dra. Sonia E. Muñoz</w:t>
            </w:r>
            <w:r w:rsidR="00B5714A" w:rsidRPr="002E78AA">
              <w:rPr>
                <w:lang w:val="it-IT"/>
              </w:rPr>
              <w:t xml:space="preserve"> </w:t>
            </w:r>
          </w:p>
          <w:p w:rsidR="00B5714A" w:rsidRDefault="00B5714A" w:rsidP="007A15E4">
            <w:pPr>
              <w:snapToGrid w:val="0"/>
              <w:ind w:left="507"/>
              <w:rPr>
                <w:lang w:val="it-IT"/>
              </w:rPr>
            </w:pPr>
            <w:r w:rsidRPr="002E78AA">
              <w:rPr>
                <w:lang w:val="it-IT"/>
              </w:rPr>
              <w:t xml:space="preserve">Dra. M. Eugenia Pasqualini </w:t>
            </w:r>
          </w:p>
          <w:p w:rsidR="00B5714A" w:rsidRPr="002E78AA" w:rsidRDefault="00B5714A" w:rsidP="007A15E4">
            <w:pPr>
              <w:snapToGrid w:val="0"/>
              <w:ind w:left="507"/>
              <w:rPr>
                <w:lang w:val="it-IT"/>
              </w:rPr>
            </w:pPr>
            <w:r w:rsidRPr="002E78AA">
              <w:rPr>
                <w:lang w:val="it-IT"/>
              </w:rPr>
              <w:t>Dr. Elio A. Soria</w:t>
            </w:r>
          </w:p>
          <w:p w:rsidR="0097159B" w:rsidRPr="00B16C02" w:rsidRDefault="0097159B" w:rsidP="0097159B">
            <w:pPr>
              <w:snapToGrid w:val="0"/>
            </w:pPr>
          </w:p>
        </w:tc>
      </w:tr>
      <w:tr w:rsidR="002E78AA" w:rsidRPr="00863DC4" w:rsidTr="003418FA">
        <w:tc>
          <w:tcPr>
            <w:tcW w:w="0" w:type="auto"/>
            <w:gridSpan w:val="6"/>
            <w:shd w:val="clear" w:color="auto" w:fill="auto"/>
          </w:tcPr>
          <w:p w:rsidR="002E78AA" w:rsidRPr="007853B9" w:rsidRDefault="009342BB" w:rsidP="009342BB">
            <w:pPr>
              <w:rPr>
                <w:u w:val="single"/>
              </w:rPr>
            </w:pPr>
            <w:r w:rsidRPr="009342BB">
              <w:t xml:space="preserve">                                                 </w:t>
            </w:r>
            <w:r w:rsidR="002E78AA" w:rsidRPr="007853B9">
              <w:rPr>
                <w:u w:val="single"/>
              </w:rPr>
              <w:t>PROFESORES ASISTENTES</w:t>
            </w:r>
          </w:p>
          <w:p w:rsidR="002E78AA" w:rsidRPr="007136E1" w:rsidRDefault="002E78AA" w:rsidP="0088287F">
            <w:pPr>
              <w:rPr>
                <w:u w:val="single"/>
              </w:rPr>
            </w:pPr>
            <w:r w:rsidRPr="007136E1">
              <w:rPr>
                <w:u w:val="single"/>
              </w:rPr>
              <w:t>Dedicación Exclusiva</w:t>
            </w:r>
            <w:r>
              <w:rPr>
                <w:u w:val="single"/>
              </w:rPr>
              <w:t xml:space="preserve"> </w:t>
            </w:r>
            <w:r w:rsidRPr="007136E1">
              <w:t xml:space="preserve">      </w:t>
            </w:r>
            <w:r>
              <w:t xml:space="preserve">         </w:t>
            </w:r>
            <w:r w:rsidRPr="007136E1">
              <w:rPr>
                <w:u w:val="single"/>
              </w:rPr>
              <w:t>Dedicación Semiexclusiva</w:t>
            </w:r>
            <w:r w:rsidRPr="007136E1">
              <w:t xml:space="preserve">       </w:t>
            </w:r>
            <w:r>
              <w:t xml:space="preserve"> </w:t>
            </w:r>
            <w:r w:rsidR="007A15E4">
              <w:t xml:space="preserve">    </w:t>
            </w:r>
            <w:r w:rsidRPr="007136E1">
              <w:rPr>
                <w:u w:val="single"/>
              </w:rPr>
              <w:t>Dedicación Simple</w:t>
            </w:r>
          </w:p>
        </w:tc>
      </w:tr>
      <w:tr w:rsidR="002E78AA" w:rsidRPr="00863DC4" w:rsidTr="003418FA">
        <w:tc>
          <w:tcPr>
            <w:tcW w:w="2802" w:type="dxa"/>
            <w:gridSpan w:val="2"/>
            <w:shd w:val="clear" w:color="auto" w:fill="auto"/>
          </w:tcPr>
          <w:p w:rsidR="002E78AA" w:rsidRPr="007136E1" w:rsidRDefault="002E78AA" w:rsidP="0088287F">
            <w:pPr>
              <w:snapToGrid w:val="0"/>
              <w:rPr>
                <w:lang w:val="it-IT"/>
              </w:rPr>
            </w:pPr>
            <w:r w:rsidRPr="007136E1">
              <w:rPr>
                <w:lang w:val="it-IT"/>
              </w:rPr>
              <w:t>Dra. Cintia Díaz Luján</w:t>
            </w:r>
          </w:p>
          <w:p w:rsidR="002E78AA" w:rsidRPr="007136E1" w:rsidRDefault="00A55CE0" w:rsidP="0088287F">
            <w:pPr>
              <w:snapToGrid w:val="0"/>
              <w:rPr>
                <w:lang w:val="it-IT"/>
              </w:rPr>
            </w:pPr>
            <w:r>
              <w:rPr>
                <w:lang w:val="it-IT"/>
              </w:rPr>
              <w:t>Biól. María J. Lantieri</w:t>
            </w:r>
          </w:p>
          <w:p w:rsidR="002E78AA" w:rsidRPr="00961D4C" w:rsidRDefault="002E78AA" w:rsidP="0088287F">
            <w:pPr>
              <w:rPr>
                <w:lang w:val="it-IT"/>
              </w:rPr>
            </w:pPr>
            <w:r w:rsidRPr="00961D4C">
              <w:rPr>
                <w:lang w:val="it-IT"/>
              </w:rPr>
              <w:t>Dra. Luciana Mezzano</w:t>
            </w:r>
          </w:p>
          <w:p w:rsidR="002E78AA" w:rsidRPr="007136E1" w:rsidRDefault="002E78AA" w:rsidP="0088287F">
            <w:pPr>
              <w:rPr>
                <w:lang w:val="it-IT"/>
              </w:rPr>
            </w:pPr>
            <w:r w:rsidRPr="007136E1">
              <w:rPr>
                <w:lang w:val="it-IT"/>
              </w:rPr>
              <w:t>Dra. Mariana Piegari</w:t>
            </w:r>
          </w:p>
          <w:p w:rsidR="00B5714A" w:rsidRDefault="007D023B" w:rsidP="00B5714A">
            <w:pPr>
              <w:rPr>
                <w:rFonts w:cs="Times New Roman"/>
                <w:shd w:val="clear" w:color="auto" w:fill="FFFFFF"/>
              </w:rPr>
            </w:pPr>
            <w:r>
              <w:t>Dra. M. Fernanda Triquell</w:t>
            </w:r>
            <w:r w:rsidR="00B5714A" w:rsidRPr="007136E1">
              <w:rPr>
                <w:lang w:val="it-IT"/>
              </w:rPr>
              <w:t xml:space="preserve"> Dra. Cristina B. López</w:t>
            </w:r>
            <w:r w:rsidR="00B5714A">
              <w:rPr>
                <w:rFonts w:cs="Times New Roman"/>
                <w:shd w:val="clear" w:color="auto" w:fill="FFFFFF"/>
              </w:rPr>
              <w:t xml:space="preserve"> </w:t>
            </w:r>
          </w:p>
          <w:p w:rsidR="00B5714A" w:rsidRDefault="00B5714A" w:rsidP="00B5714A">
            <w:pPr>
              <w:rPr>
                <w:rFonts w:cs="Times New Roman"/>
                <w:shd w:val="clear" w:color="auto" w:fill="FFFFFF"/>
              </w:rPr>
            </w:pPr>
            <w:r>
              <w:rPr>
                <w:rFonts w:cs="Times New Roman"/>
                <w:shd w:val="clear" w:color="auto" w:fill="FFFFFF"/>
              </w:rPr>
              <w:t>Dr. Nelso Barotto</w:t>
            </w:r>
          </w:p>
          <w:p w:rsidR="00B5714A" w:rsidRPr="002E78AA" w:rsidRDefault="00B5714A" w:rsidP="00B5714A">
            <w:pPr>
              <w:rPr>
                <w:lang w:val="pt-PT"/>
              </w:rPr>
            </w:pPr>
          </w:p>
          <w:p w:rsidR="002E78AA" w:rsidRPr="00B16C02" w:rsidRDefault="002E78AA" w:rsidP="0088287F"/>
        </w:tc>
        <w:tc>
          <w:tcPr>
            <w:tcW w:w="2934" w:type="dxa"/>
            <w:gridSpan w:val="3"/>
            <w:shd w:val="clear" w:color="auto" w:fill="auto"/>
          </w:tcPr>
          <w:p w:rsidR="002E78AA" w:rsidRPr="00961D4C" w:rsidRDefault="0090099B" w:rsidP="007A15E4">
            <w:pPr>
              <w:snapToGrid w:val="0"/>
              <w:ind w:left="30"/>
              <w:jc w:val="center"/>
              <w:rPr>
                <w:lang w:val="pt-PT"/>
              </w:rPr>
            </w:pPr>
            <w:r>
              <w:rPr>
                <w:lang w:val="pt-PT"/>
              </w:rPr>
              <w:t>Dr</w:t>
            </w:r>
            <w:r w:rsidR="002E78AA" w:rsidRPr="00961D4C">
              <w:rPr>
                <w:lang w:val="pt-PT"/>
              </w:rPr>
              <w:t>. Alejandro Daín</w:t>
            </w:r>
          </w:p>
          <w:p w:rsidR="003418FA" w:rsidRDefault="007A15E4" w:rsidP="007A15E4">
            <w:pPr>
              <w:ind w:left="30"/>
              <w:jc w:val="center"/>
              <w:rPr>
                <w:lang w:val="pt-PT"/>
              </w:rPr>
            </w:pPr>
            <w:r>
              <w:rPr>
                <w:lang w:val="pt-PT"/>
              </w:rPr>
              <w:t xml:space="preserve"> </w:t>
            </w:r>
            <w:r w:rsidR="002E78AA" w:rsidRPr="00961D4C">
              <w:rPr>
                <w:lang w:val="pt-PT"/>
              </w:rPr>
              <w:t>Méd. M. Cristina Ferreyra</w:t>
            </w:r>
          </w:p>
          <w:p w:rsidR="002E78AA" w:rsidRDefault="002E78AA" w:rsidP="007A15E4">
            <w:pPr>
              <w:ind w:left="30"/>
              <w:jc w:val="center"/>
              <w:rPr>
                <w:lang w:val="pt-PT"/>
              </w:rPr>
            </w:pPr>
            <w:r w:rsidRPr="00961D4C">
              <w:rPr>
                <w:lang w:val="pt-PT"/>
              </w:rPr>
              <w:t xml:space="preserve">Méd. </w:t>
            </w:r>
            <w:r w:rsidRPr="002E78AA">
              <w:rPr>
                <w:lang w:val="pt-PT"/>
              </w:rPr>
              <w:t>Pedro E. García</w:t>
            </w:r>
          </w:p>
          <w:p w:rsidR="002E78AA" w:rsidRPr="002E78AA" w:rsidRDefault="002E78AA" w:rsidP="007A15E4">
            <w:pPr>
              <w:ind w:left="30"/>
              <w:jc w:val="center"/>
              <w:rPr>
                <w:lang w:val="pt-PT"/>
              </w:rPr>
            </w:pPr>
            <w:r w:rsidRPr="002E78AA">
              <w:rPr>
                <w:lang w:val="pt-PT"/>
              </w:rPr>
              <w:t>Méd. Mario E. Ocedo</w:t>
            </w:r>
          </w:p>
          <w:p w:rsidR="002E78AA" w:rsidRPr="00961D4C" w:rsidRDefault="002E78AA" w:rsidP="007A15E4">
            <w:pPr>
              <w:ind w:left="30"/>
              <w:jc w:val="center"/>
              <w:rPr>
                <w:lang w:val="pt-PT"/>
              </w:rPr>
            </w:pPr>
            <w:r w:rsidRPr="00961D4C">
              <w:rPr>
                <w:lang w:val="pt-PT"/>
              </w:rPr>
              <w:t>Méd. Emilia Pigino Bruno</w:t>
            </w:r>
          </w:p>
          <w:p w:rsidR="002E78AA" w:rsidRDefault="002E78AA" w:rsidP="007A15E4">
            <w:pPr>
              <w:ind w:left="30"/>
              <w:jc w:val="center"/>
              <w:rPr>
                <w:lang w:val="pt-PT"/>
              </w:rPr>
            </w:pPr>
            <w:r w:rsidRPr="00961D4C">
              <w:rPr>
                <w:lang w:val="pt-PT"/>
              </w:rPr>
              <w:t>Lic. Renata A. Silva</w:t>
            </w:r>
          </w:p>
          <w:p w:rsidR="00B5714A" w:rsidRPr="00961D4C" w:rsidRDefault="00B5714A" w:rsidP="007A15E4">
            <w:pPr>
              <w:ind w:left="30"/>
              <w:jc w:val="center"/>
              <w:rPr>
                <w:lang w:val="pt-PT"/>
              </w:rPr>
            </w:pPr>
            <w:r w:rsidRPr="00961D4C">
              <w:rPr>
                <w:lang w:val="pt-PT"/>
              </w:rPr>
              <w:t>Méd. Patricia Jiménez</w:t>
            </w:r>
          </w:p>
          <w:p w:rsidR="006074E3" w:rsidRPr="002E78AA" w:rsidRDefault="006074E3" w:rsidP="007A15E4">
            <w:pPr>
              <w:ind w:left="30"/>
              <w:jc w:val="center"/>
              <w:rPr>
                <w:lang w:val="it-IT"/>
              </w:rPr>
            </w:pPr>
            <w:r w:rsidRPr="002E78AA">
              <w:rPr>
                <w:lang w:val="it-IT"/>
              </w:rPr>
              <w:t>Dr. Gustavo Díaz</w:t>
            </w:r>
          </w:p>
          <w:p w:rsidR="00A55CE0" w:rsidRDefault="00A55CE0" w:rsidP="00087B6D">
            <w:pPr>
              <w:jc w:val="center"/>
              <w:rPr>
                <w:lang w:val="pt-PT"/>
              </w:rPr>
            </w:pPr>
          </w:p>
          <w:p w:rsidR="00087B6D" w:rsidRPr="007853B9" w:rsidRDefault="00087B6D" w:rsidP="00087B6D">
            <w:pPr>
              <w:snapToGrid w:val="0"/>
              <w:jc w:val="center"/>
              <w:rPr>
                <w:u w:val="single"/>
              </w:rPr>
            </w:pPr>
            <w:r w:rsidRPr="007853B9">
              <w:rPr>
                <w:u w:val="single"/>
              </w:rPr>
              <w:t xml:space="preserve">PROFESOR </w:t>
            </w:r>
            <w:r>
              <w:rPr>
                <w:u w:val="single"/>
              </w:rPr>
              <w:t>EMÉRITO</w:t>
            </w:r>
          </w:p>
          <w:p w:rsidR="00087B6D" w:rsidRDefault="00087B6D" w:rsidP="00087B6D">
            <w:pPr>
              <w:jc w:val="center"/>
            </w:pPr>
            <w:r w:rsidRPr="007136E1">
              <w:t>Dr. Aldo R. Eynard</w:t>
            </w:r>
          </w:p>
          <w:p w:rsidR="00087B6D" w:rsidRPr="007853B9" w:rsidRDefault="00087B6D" w:rsidP="00087B6D">
            <w:pPr>
              <w:jc w:val="center"/>
              <w:rPr>
                <w:u w:val="single"/>
              </w:rPr>
            </w:pPr>
            <w:r>
              <w:rPr>
                <w:u w:val="single"/>
              </w:rPr>
              <w:t>P</w:t>
            </w:r>
            <w:r w:rsidRPr="007853B9">
              <w:rPr>
                <w:u w:val="single"/>
              </w:rPr>
              <w:t>ROFESOR</w:t>
            </w:r>
            <w:r>
              <w:rPr>
                <w:u w:val="single"/>
              </w:rPr>
              <w:t>A</w:t>
            </w:r>
            <w:r w:rsidRPr="007853B9">
              <w:rPr>
                <w:u w:val="single"/>
              </w:rPr>
              <w:t xml:space="preserve"> CONSULT</w:t>
            </w:r>
            <w:r>
              <w:rPr>
                <w:u w:val="single"/>
              </w:rPr>
              <w:t>A</w:t>
            </w:r>
          </w:p>
          <w:p w:rsidR="00087B6D" w:rsidRPr="00961D4C" w:rsidRDefault="00E0353F" w:rsidP="00087B6D">
            <w:pPr>
              <w:jc w:val="center"/>
              <w:rPr>
                <w:lang w:val="pt-PT"/>
              </w:rPr>
            </w:pPr>
            <w:r>
              <w:t xml:space="preserve"> </w:t>
            </w:r>
            <w:r w:rsidR="00087B6D" w:rsidRPr="00B16C02">
              <w:t>Dra. Mirta Valentich</w:t>
            </w:r>
          </w:p>
        </w:tc>
        <w:tc>
          <w:tcPr>
            <w:tcW w:w="4118" w:type="dxa"/>
            <w:shd w:val="clear" w:color="auto" w:fill="auto"/>
          </w:tcPr>
          <w:p w:rsidR="002E78AA" w:rsidRDefault="002E78AA" w:rsidP="007A15E4">
            <w:pPr>
              <w:ind w:left="507"/>
              <w:rPr>
                <w:lang w:val="it-IT"/>
              </w:rPr>
            </w:pPr>
            <w:r w:rsidRPr="00961D4C">
              <w:rPr>
                <w:lang w:val="it-IT"/>
              </w:rPr>
              <w:t xml:space="preserve">Dr. David C. Cremonezzi </w:t>
            </w:r>
          </w:p>
          <w:p w:rsidR="002E78AA" w:rsidRDefault="002E78AA" w:rsidP="007A15E4">
            <w:pPr>
              <w:ind w:left="507"/>
              <w:rPr>
                <w:lang w:val="it-IT"/>
              </w:rPr>
            </w:pPr>
            <w:r w:rsidRPr="00B16C02">
              <w:t>Méd. Carlos H. Hollmann</w:t>
            </w:r>
          </w:p>
          <w:p w:rsidR="002E78AA" w:rsidRDefault="002E78AA" w:rsidP="007A15E4">
            <w:pPr>
              <w:ind w:left="507"/>
            </w:pPr>
            <w:r w:rsidRPr="00B16C02">
              <w:t>Méd. Ernesto Robaina</w:t>
            </w:r>
          </w:p>
          <w:p w:rsidR="00250271" w:rsidRDefault="00250271" w:rsidP="007A15E4">
            <w:pPr>
              <w:ind w:left="507"/>
              <w:rPr>
                <w:rFonts w:cs="Times New Roman"/>
                <w:shd w:val="clear" w:color="auto" w:fill="FFFFFF"/>
              </w:rPr>
            </w:pPr>
            <w:r w:rsidRPr="004D4070">
              <w:rPr>
                <w:rFonts w:cs="Times New Roman"/>
                <w:shd w:val="clear" w:color="auto" w:fill="FFFFFF"/>
              </w:rPr>
              <w:t>Biól. María Isabel Garay</w:t>
            </w:r>
          </w:p>
          <w:p w:rsidR="006074E3" w:rsidRDefault="008F7A56" w:rsidP="007A15E4">
            <w:pPr>
              <w:ind w:left="507"/>
              <w:rPr>
                <w:rFonts w:cs="Times New Roman"/>
                <w:shd w:val="clear" w:color="auto" w:fill="FFFFFF"/>
              </w:rPr>
            </w:pPr>
            <w:r>
              <w:rPr>
                <w:rFonts w:cs="Times New Roman"/>
                <w:shd w:val="clear" w:color="auto" w:fill="FFFFFF"/>
              </w:rPr>
              <w:t>M.Sc</w:t>
            </w:r>
            <w:r w:rsidR="006074E3">
              <w:rPr>
                <w:rFonts w:cs="Times New Roman"/>
                <w:shd w:val="clear" w:color="auto" w:fill="FFFFFF"/>
              </w:rPr>
              <w:t>. María Moreira Espinoza</w:t>
            </w:r>
          </w:p>
          <w:p w:rsidR="006A5420" w:rsidRPr="004D4070" w:rsidRDefault="00F11C71" w:rsidP="007A15E4">
            <w:pPr>
              <w:ind w:left="507"/>
              <w:rPr>
                <w:rFonts w:cs="Times New Roman"/>
                <w:shd w:val="clear" w:color="auto" w:fill="FFFFFF"/>
              </w:rPr>
            </w:pPr>
            <w:r>
              <w:rPr>
                <w:rFonts w:cs="Times New Roman"/>
                <w:shd w:val="clear" w:color="auto" w:fill="FFFFFF"/>
              </w:rPr>
              <w:t>Dra</w:t>
            </w:r>
            <w:r w:rsidR="006A5420" w:rsidRPr="00087B6D">
              <w:rPr>
                <w:rFonts w:cs="Times New Roman"/>
                <w:shd w:val="clear" w:color="auto" w:fill="FFFFFF"/>
              </w:rPr>
              <w:t>. María Belén Rabaglino</w:t>
            </w:r>
          </w:p>
          <w:p w:rsidR="002E78AA" w:rsidRPr="00B16C02" w:rsidRDefault="002E78AA" w:rsidP="00B5714A"/>
        </w:tc>
      </w:tr>
      <w:tr w:rsidR="002E78AA" w:rsidRPr="00863DC4" w:rsidTr="003418FA">
        <w:trPr>
          <w:trHeight w:val="643"/>
        </w:trPr>
        <w:tc>
          <w:tcPr>
            <w:tcW w:w="0" w:type="auto"/>
            <w:gridSpan w:val="6"/>
            <w:shd w:val="clear" w:color="auto" w:fill="auto"/>
          </w:tcPr>
          <w:p w:rsidR="00087B6D" w:rsidRPr="00087B6D" w:rsidRDefault="00087B6D" w:rsidP="00087B6D">
            <w:pPr>
              <w:snapToGrid w:val="0"/>
              <w:jc w:val="center"/>
            </w:pPr>
          </w:p>
          <w:p w:rsidR="002E78AA" w:rsidRDefault="00087B6D" w:rsidP="00087B6D">
            <w:pPr>
              <w:snapToGrid w:val="0"/>
              <w:rPr>
                <w:u w:val="single"/>
              </w:rPr>
            </w:pPr>
            <w:r w:rsidRPr="00087B6D">
              <w:t xml:space="preserve">                                              </w:t>
            </w:r>
            <w:r w:rsidR="002E78AA" w:rsidRPr="003418FA">
              <w:rPr>
                <w:u w:val="single"/>
              </w:rPr>
              <w:t>INSTRUCTOR</w:t>
            </w:r>
            <w:r>
              <w:rPr>
                <w:u w:val="single"/>
              </w:rPr>
              <w:t>A</w:t>
            </w:r>
            <w:r w:rsidR="002E78AA" w:rsidRPr="003418FA">
              <w:rPr>
                <w:u w:val="single"/>
              </w:rPr>
              <w:t xml:space="preserve"> EN EL ÁREA</w:t>
            </w:r>
          </w:p>
          <w:p w:rsidR="00087B6D" w:rsidRPr="00087B6D" w:rsidRDefault="00E0353F" w:rsidP="00E0353F">
            <w:pPr>
              <w:snapToGrid w:val="0"/>
            </w:pPr>
            <w:r>
              <w:t xml:space="preserve">                                                </w:t>
            </w:r>
            <w:r w:rsidR="00087B6D" w:rsidRPr="00087B6D">
              <w:t>Méd. María Florencia Granton</w:t>
            </w:r>
          </w:p>
          <w:p w:rsidR="002E78AA" w:rsidRPr="00B16C02" w:rsidRDefault="002E78AA" w:rsidP="00087B6D">
            <w:pPr>
              <w:jc w:val="center"/>
            </w:pPr>
          </w:p>
        </w:tc>
      </w:tr>
      <w:tr w:rsidR="003418FA" w:rsidRPr="00863DC4" w:rsidTr="003418FA">
        <w:trPr>
          <w:trHeight w:val="1030"/>
        </w:trPr>
        <w:tc>
          <w:tcPr>
            <w:tcW w:w="9854" w:type="dxa"/>
            <w:gridSpan w:val="6"/>
            <w:shd w:val="clear" w:color="auto" w:fill="auto"/>
          </w:tcPr>
          <w:p w:rsidR="003418FA" w:rsidRPr="007853B9" w:rsidRDefault="00087B6D" w:rsidP="00087B6D">
            <w:pPr>
              <w:rPr>
                <w:rFonts w:cs="Times New Roman"/>
                <w:u w:val="single"/>
              </w:rPr>
            </w:pPr>
            <w:r w:rsidRPr="00087B6D">
              <w:rPr>
                <w:rFonts w:cs="Times New Roman"/>
              </w:rPr>
              <w:t xml:space="preserve">                                              </w:t>
            </w:r>
            <w:r w:rsidR="003418FA" w:rsidRPr="007853B9">
              <w:rPr>
                <w:rFonts w:cs="Times New Roman"/>
                <w:u w:val="single"/>
              </w:rPr>
              <w:t xml:space="preserve">PROFESIONALES </w:t>
            </w:r>
            <w:r w:rsidR="003418FA">
              <w:rPr>
                <w:rFonts w:cs="Times New Roman"/>
                <w:u w:val="single"/>
              </w:rPr>
              <w:t>ADSCRIPTOS</w:t>
            </w:r>
          </w:p>
          <w:p w:rsidR="003418FA" w:rsidRDefault="00087B6D" w:rsidP="00087B6D">
            <w:pPr>
              <w:rPr>
                <w:rFonts w:cs="Times New Roman"/>
                <w:shd w:val="clear" w:color="auto" w:fill="FFFFFF"/>
              </w:rPr>
            </w:pPr>
            <w:r>
              <w:rPr>
                <w:rFonts w:cs="Times New Roman"/>
                <w:shd w:val="clear" w:color="auto" w:fill="FFFFFF"/>
              </w:rPr>
              <w:t xml:space="preserve">                                                     </w:t>
            </w:r>
            <w:r w:rsidR="00E0353F">
              <w:rPr>
                <w:rFonts w:cs="Times New Roman"/>
                <w:shd w:val="clear" w:color="auto" w:fill="FFFFFF"/>
              </w:rPr>
              <w:t xml:space="preserve"> </w:t>
            </w:r>
            <w:r w:rsidR="003418FA" w:rsidRPr="004D4070">
              <w:rPr>
                <w:rFonts w:cs="Times New Roman"/>
                <w:shd w:val="clear" w:color="auto" w:fill="FFFFFF"/>
              </w:rPr>
              <w:t>Lic. Evangelina L. Benizio</w:t>
            </w:r>
          </w:p>
          <w:p w:rsidR="006074E3" w:rsidRPr="00087B6D" w:rsidRDefault="00087B6D" w:rsidP="00087B6D">
            <w:pPr>
              <w:rPr>
                <w:rFonts w:cs="Times New Roman"/>
                <w:shd w:val="clear" w:color="auto" w:fill="FFFFFF"/>
              </w:rPr>
            </w:pPr>
            <w:r>
              <w:rPr>
                <w:rFonts w:cs="Times New Roman"/>
                <w:shd w:val="clear" w:color="auto" w:fill="FFFFFF"/>
              </w:rPr>
              <w:t xml:space="preserve">                                                       </w:t>
            </w:r>
            <w:r w:rsidR="006A5420" w:rsidRPr="00087B6D">
              <w:rPr>
                <w:rFonts w:cs="Times New Roman"/>
                <w:shd w:val="clear" w:color="auto" w:fill="FFFFFF"/>
              </w:rPr>
              <w:t>M</w:t>
            </w:r>
            <w:r>
              <w:rPr>
                <w:rFonts w:cs="Times New Roman"/>
                <w:shd w:val="clear" w:color="auto" w:fill="FFFFFF"/>
              </w:rPr>
              <w:t>é</w:t>
            </w:r>
            <w:r w:rsidR="006A5420" w:rsidRPr="00087B6D">
              <w:rPr>
                <w:rFonts w:cs="Times New Roman"/>
                <w:shd w:val="clear" w:color="auto" w:fill="FFFFFF"/>
              </w:rPr>
              <w:t>d. Silvana Sandrone</w:t>
            </w:r>
          </w:p>
          <w:p w:rsidR="006A5420" w:rsidRPr="004D4070" w:rsidRDefault="00087B6D" w:rsidP="00087B6D">
            <w:pPr>
              <w:rPr>
                <w:rFonts w:cs="Times New Roman"/>
                <w:shd w:val="clear" w:color="auto" w:fill="FFFFFF"/>
              </w:rPr>
            </w:pPr>
            <w:r>
              <w:rPr>
                <w:rFonts w:cs="Times New Roman"/>
                <w:shd w:val="clear" w:color="auto" w:fill="FFFFFF"/>
              </w:rPr>
              <w:t xml:space="preserve">                                                       </w:t>
            </w:r>
            <w:r w:rsidR="006A5420" w:rsidRPr="00087B6D">
              <w:rPr>
                <w:rFonts w:cs="Times New Roman"/>
                <w:shd w:val="clear" w:color="auto" w:fill="FFFFFF"/>
              </w:rPr>
              <w:t>M</w:t>
            </w:r>
            <w:r>
              <w:rPr>
                <w:rFonts w:cs="Times New Roman"/>
                <w:shd w:val="clear" w:color="auto" w:fill="FFFFFF"/>
              </w:rPr>
              <w:t>é</w:t>
            </w:r>
            <w:r w:rsidR="006A5420" w:rsidRPr="00087B6D">
              <w:rPr>
                <w:rFonts w:cs="Times New Roman"/>
                <w:shd w:val="clear" w:color="auto" w:fill="FFFFFF"/>
              </w:rPr>
              <w:t>d. Ana V. Scotta</w:t>
            </w:r>
          </w:p>
          <w:p w:rsidR="003418FA" w:rsidRPr="003418FA" w:rsidRDefault="003418FA" w:rsidP="00087B6D">
            <w:pPr>
              <w:jc w:val="center"/>
              <w:rPr>
                <w:rFonts w:cs="Times New Roman"/>
                <w:shd w:val="clear" w:color="auto" w:fill="FFFFFF"/>
              </w:rPr>
            </w:pPr>
          </w:p>
        </w:tc>
      </w:tr>
      <w:tr w:rsidR="002E78AA" w:rsidRPr="00863DC4" w:rsidTr="003418FA">
        <w:tc>
          <w:tcPr>
            <w:tcW w:w="0" w:type="auto"/>
            <w:gridSpan w:val="6"/>
            <w:shd w:val="clear" w:color="auto" w:fill="auto"/>
          </w:tcPr>
          <w:p w:rsidR="002E78AA" w:rsidRDefault="00087B6D" w:rsidP="00087B6D">
            <w:pPr>
              <w:snapToGrid w:val="0"/>
              <w:rPr>
                <w:u w:val="single"/>
              </w:rPr>
            </w:pPr>
            <w:r w:rsidRPr="00087B6D">
              <w:t xml:space="preserve">                                                </w:t>
            </w:r>
            <w:r w:rsidR="002E78AA" w:rsidRPr="007853B9">
              <w:rPr>
                <w:u w:val="single"/>
              </w:rPr>
              <w:t>PERSONAL NO DOCENTE</w:t>
            </w:r>
          </w:p>
          <w:p w:rsidR="009F3D6D" w:rsidRPr="007853B9" w:rsidRDefault="009F3D6D" w:rsidP="0088287F">
            <w:pPr>
              <w:snapToGrid w:val="0"/>
              <w:rPr>
                <w:u w:val="single"/>
              </w:rPr>
            </w:pPr>
          </w:p>
        </w:tc>
      </w:tr>
      <w:tr w:rsidR="002E78AA" w:rsidRPr="00CA6363" w:rsidTr="003418FA">
        <w:tc>
          <w:tcPr>
            <w:tcW w:w="2717" w:type="dxa"/>
            <w:shd w:val="clear" w:color="auto" w:fill="auto"/>
          </w:tcPr>
          <w:p w:rsidR="002E78AA" w:rsidRPr="003418FA" w:rsidRDefault="002E78AA" w:rsidP="009F3D6D">
            <w:pPr>
              <w:snapToGrid w:val="0"/>
              <w:jc w:val="center"/>
              <w:rPr>
                <w:u w:val="single"/>
              </w:rPr>
            </w:pPr>
            <w:r w:rsidRPr="003418FA">
              <w:rPr>
                <w:u w:val="single"/>
              </w:rPr>
              <w:t>ADMINISTRATIVO</w:t>
            </w:r>
          </w:p>
          <w:p w:rsidR="008049F1" w:rsidRPr="00B16C02" w:rsidRDefault="008049F1" w:rsidP="008049F1">
            <w:r w:rsidRPr="00B16C02">
              <w:t>Sra. Mirta Beatriz Vaca</w:t>
            </w:r>
          </w:p>
          <w:p w:rsidR="002E78AA" w:rsidRPr="00B16C02" w:rsidRDefault="002E78AA" w:rsidP="005F1A80">
            <w:pPr>
              <w:jc w:val="center"/>
            </w:pPr>
            <w:r w:rsidRPr="00B16C02">
              <w:t>Sra. Gabriela Artaza</w:t>
            </w:r>
          </w:p>
        </w:tc>
        <w:tc>
          <w:tcPr>
            <w:tcW w:w="2494" w:type="dxa"/>
            <w:gridSpan w:val="3"/>
            <w:shd w:val="clear" w:color="auto" w:fill="auto"/>
          </w:tcPr>
          <w:p w:rsidR="002E78AA" w:rsidRPr="003418FA" w:rsidRDefault="002E78AA" w:rsidP="007D023B">
            <w:pPr>
              <w:snapToGrid w:val="0"/>
              <w:jc w:val="center"/>
              <w:rPr>
                <w:u w:val="single"/>
              </w:rPr>
            </w:pPr>
            <w:r w:rsidRPr="003418FA">
              <w:rPr>
                <w:u w:val="single"/>
              </w:rPr>
              <w:t>TECNICO DE LABORATORIO</w:t>
            </w:r>
          </w:p>
          <w:p w:rsidR="002E78AA" w:rsidRPr="00B16C02" w:rsidRDefault="002E78AA" w:rsidP="005F1A80">
            <w:pPr>
              <w:jc w:val="center"/>
            </w:pPr>
            <w:r>
              <w:t>T</w:t>
            </w:r>
            <w:r w:rsidRPr="00B16C02">
              <w:t>ec. Z. Myriam Rabino</w:t>
            </w:r>
          </w:p>
        </w:tc>
        <w:tc>
          <w:tcPr>
            <w:tcW w:w="4643" w:type="dxa"/>
            <w:gridSpan w:val="2"/>
            <w:shd w:val="clear" w:color="auto" w:fill="auto"/>
            <w:vAlign w:val="bottom"/>
          </w:tcPr>
          <w:p w:rsidR="002E78AA" w:rsidRPr="003418FA" w:rsidRDefault="002E78AA" w:rsidP="0088287F">
            <w:pPr>
              <w:snapToGrid w:val="0"/>
              <w:rPr>
                <w:u w:val="single"/>
              </w:rPr>
            </w:pPr>
            <w:r w:rsidRPr="003418FA">
              <w:rPr>
                <w:u w:val="single"/>
              </w:rPr>
              <w:t>DE MANTENIMIENTO Y SERVICIOS GENERALES</w:t>
            </w:r>
          </w:p>
          <w:p w:rsidR="002E78AA" w:rsidRPr="005F1A80" w:rsidRDefault="002E78AA" w:rsidP="00250271">
            <w:r w:rsidRPr="00B16C02">
              <w:t>Sr. Juan Carlos Cueva</w:t>
            </w:r>
          </w:p>
        </w:tc>
      </w:tr>
    </w:tbl>
    <w:bookmarkEnd w:id="0"/>
    <w:p w:rsidR="00165266" w:rsidRDefault="00165266" w:rsidP="005F1A80">
      <w:pPr>
        <w:jc w:val="center"/>
        <w:rPr>
          <w:b/>
          <w:lang w:val="es-ES"/>
        </w:rPr>
      </w:pPr>
      <w:r>
        <w:rPr>
          <w:b/>
          <w:lang w:val="es-ES"/>
        </w:rPr>
        <w:lastRenderedPageBreak/>
        <w:t>CATEDRA DE BIOLOGÍA CELULAR, HISTOLOGÍA Y EMBRIOLOGÍA</w:t>
      </w:r>
    </w:p>
    <w:p w:rsidR="00165266" w:rsidRDefault="00165266" w:rsidP="00450B11">
      <w:pPr>
        <w:jc w:val="center"/>
        <w:rPr>
          <w:b/>
          <w:lang w:val="es-ES"/>
        </w:rPr>
      </w:pPr>
    </w:p>
    <w:p w:rsidR="00165266" w:rsidRDefault="00165266" w:rsidP="00450B11">
      <w:pPr>
        <w:jc w:val="center"/>
        <w:rPr>
          <w:b/>
          <w:lang w:val="es-ES"/>
        </w:rPr>
      </w:pPr>
      <w:r>
        <w:rPr>
          <w:b/>
          <w:lang w:val="es-ES"/>
        </w:rPr>
        <w:t>CICLO LECTIVO 201</w:t>
      </w:r>
      <w:r w:rsidR="00250271">
        <w:rPr>
          <w:b/>
          <w:lang w:val="es-ES"/>
        </w:rPr>
        <w:t>8</w:t>
      </w:r>
    </w:p>
    <w:p w:rsidR="00165266" w:rsidRDefault="00165266" w:rsidP="00450B11">
      <w:pPr>
        <w:jc w:val="center"/>
        <w:rPr>
          <w:b/>
          <w:lang w:val="es-ES"/>
        </w:rPr>
      </w:pPr>
    </w:p>
    <w:p w:rsidR="00165266" w:rsidRPr="00165266" w:rsidRDefault="00165266" w:rsidP="00450B11">
      <w:pPr>
        <w:jc w:val="center"/>
        <w:rPr>
          <w:b/>
          <w:u w:val="single"/>
          <w:lang w:val="es-ES"/>
        </w:rPr>
      </w:pPr>
      <w:r w:rsidRPr="002E78AA">
        <w:rPr>
          <w:b/>
          <w:u w:val="single"/>
          <w:lang w:val="es-ES"/>
        </w:rPr>
        <w:t>AYUDA</w:t>
      </w:r>
      <w:r w:rsidR="00D3151F">
        <w:rPr>
          <w:b/>
          <w:u w:val="single"/>
          <w:lang w:val="es-ES"/>
        </w:rPr>
        <w:t>N</w:t>
      </w:r>
      <w:r w:rsidRPr="002E78AA">
        <w:rPr>
          <w:b/>
          <w:u w:val="single"/>
          <w:lang w:val="es-ES"/>
        </w:rPr>
        <w:t>TES ALUMNOS</w:t>
      </w:r>
    </w:p>
    <w:p w:rsidR="00165266" w:rsidRDefault="00165266" w:rsidP="00450B11">
      <w:pPr>
        <w:jc w:val="center"/>
        <w:rPr>
          <w:b/>
          <w:lang w:val="es-ES"/>
        </w:rPr>
      </w:pPr>
    </w:p>
    <w:p w:rsidR="00165266" w:rsidRDefault="00165266" w:rsidP="00450B11">
      <w:pPr>
        <w:jc w:val="center"/>
        <w:rPr>
          <w:b/>
          <w:lang w:val="es-ES"/>
        </w:rPr>
      </w:pPr>
    </w:p>
    <w:p w:rsidR="00165266" w:rsidRDefault="00165266" w:rsidP="00165266">
      <w:pPr>
        <w:rPr>
          <w:b/>
          <w:lang w:val="es-ES"/>
        </w:rPr>
      </w:pPr>
      <w:r>
        <w:rPr>
          <w:b/>
          <w:lang w:val="es-ES"/>
        </w:rPr>
        <w:t xml:space="preserve">RENTADOS CLASE </w:t>
      </w:r>
      <w:r w:rsidR="007B444B">
        <w:rPr>
          <w:b/>
          <w:lang w:val="es-ES"/>
        </w:rPr>
        <w:t>“</w:t>
      </w:r>
      <w:r>
        <w:rPr>
          <w:b/>
          <w:lang w:val="es-ES"/>
        </w:rPr>
        <w:t>A</w:t>
      </w:r>
      <w:r w:rsidR="007B444B">
        <w:rPr>
          <w:b/>
          <w:lang w:val="es-ES"/>
        </w:rPr>
        <w:t>”</w:t>
      </w:r>
    </w:p>
    <w:p w:rsidR="002755F6" w:rsidRDefault="00C724FB" w:rsidP="001319EE">
      <w:pPr>
        <w:rPr>
          <w:highlight w:val="yellow"/>
        </w:rPr>
      </w:pPr>
      <w:r>
        <w:t>Cordero, Andrea L.</w:t>
      </w:r>
    </w:p>
    <w:p w:rsidR="00C724FB" w:rsidRDefault="00C724FB" w:rsidP="001319EE">
      <w:r>
        <w:t>Salera, Pablo B.</w:t>
      </w:r>
    </w:p>
    <w:p w:rsidR="00C724FB" w:rsidRDefault="00C724FB" w:rsidP="001319EE">
      <w:r>
        <w:t>De Asteinza, Paula</w:t>
      </w:r>
    </w:p>
    <w:p w:rsidR="00C724FB" w:rsidRDefault="00C724FB" w:rsidP="001319EE">
      <w:r>
        <w:t>Reyna, María Victoria</w:t>
      </w:r>
    </w:p>
    <w:p w:rsidR="00C724FB" w:rsidRDefault="00C724FB" w:rsidP="001319EE">
      <w:r>
        <w:t>Galindez Casas, Romina S.</w:t>
      </w:r>
    </w:p>
    <w:p w:rsidR="00C724FB" w:rsidRDefault="00C724FB" w:rsidP="001319EE">
      <w:r>
        <w:t>Amherdt, Santiago</w:t>
      </w:r>
    </w:p>
    <w:p w:rsidR="00C724FB" w:rsidRDefault="00C724FB" w:rsidP="001319EE">
      <w:r>
        <w:t>Morsone, Matias N.</w:t>
      </w:r>
    </w:p>
    <w:p w:rsidR="001319EE" w:rsidRPr="001319EE" w:rsidRDefault="001319EE" w:rsidP="001319EE"/>
    <w:p w:rsidR="002850C3" w:rsidRPr="00C724FB" w:rsidRDefault="00165266" w:rsidP="002850C3">
      <w:pPr>
        <w:rPr>
          <w:b/>
          <w:lang w:val="es-ES"/>
        </w:rPr>
      </w:pPr>
      <w:r>
        <w:rPr>
          <w:b/>
          <w:lang w:val="es-ES"/>
        </w:rPr>
        <w:t>RENTADOS CLASE</w:t>
      </w:r>
      <w:r w:rsidR="007B444B">
        <w:rPr>
          <w:b/>
          <w:lang w:val="es-ES"/>
        </w:rPr>
        <w:t xml:space="preserve">  “</w:t>
      </w:r>
      <w:r>
        <w:rPr>
          <w:b/>
          <w:lang w:val="es-ES"/>
        </w:rPr>
        <w:t>B</w:t>
      </w:r>
      <w:r w:rsidR="007B444B">
        <w:rPr>
          <w:b/>
          <w:lang w:val="es-ES"/>
        </w:rPr>
        <w:t>”</w:t>
      </w:r>
    </w:p>
    <w:p w:rsidR="00C724FB" w:rsidRDefault="00C724FB" w:rsidP="00C724FB">
      <w:r>
        <w:t>Villalba, Gabriel I.</w:t>
      </w:r>
    </w:p>
    <w:p w:rsidR="00C724FB" w:rsidRDefault="00C724FB" w:rsidP="00C724FB">
      <w:r>
        <w:t>Hernández Garrigó, Paula</w:t>
      </w:r>
    </w:p>
    <w:p w:rsidR="00C724FB" w:rsidRDefault="00C724FB" w:rsidP="00C724FB">
      <w:r>
        <w:t>Bilello, Fabricio D.</w:t>
      </w:r>
    </w:p>
    <w:p w:rsidR="002755F6" w:rsidRDefault="002755F6" w:rsidP="001319EE"/>
    <w:p w:rsidR="00165266" w:rsidRDefault="00165266" w:rsidP="00450B11">
      <w:pPr>
        <w:jc w:val="center"/>
        <w:rPr>
          <w:b/>
          <w:lang w:val="es-ES"/>
        </w:rPr>
      </w:pPr>
    </w:p>
    <w:p w:rsidR="001319EE" w:rsidRDefault="00165266" w:rsidP="00165266">
      <w:pPr>
        <w:rPr>
          <w:b/>
          <w:lang w:val="es-ES"/>
        </w:rPr>
      </w:pPr>
      <w:r>
        <w:rPr>
          <w:b/>
          <w:lang w:val="es-ES"/>
        </w:rPr>
        <w:t>NO RENTADOS</w:t>
      </w:r>
    </w:p>
    <w:p w:rsidR="001319EE" w:rsidRDefault="001319EE" w:rsidP="00DA661A">
      <w:pPr>
        <w:rPr>
          <w:lang w:val="es-ES"/>
        </w:rPr>
        <w:sectPr w:rsidR="001319EE" w:rsidSect="00AE3432">
          <w:footerReference w:type="default" r:id="rId9"/>
          <w:pgSz w:w="11906" w:h="16838"/>
          <w:pgMar w:top="1134" w:right="1134" w:bottom="1134" w:left="1134" w:header="720" w:footer="720" w:gutter="0"/>
          <w:cols w:space="720"/>
          <w:titlePg/>
          <w:docGrid w:linePitch="360"/>
        </w:sectPr>
      </w:pPr>
    </w:p>
    <w:p w:rsidR="00C724FB" w:rsidRDefault="00C724FB" w:rsidP="001319EE">
      <w:pPr>
        <w:rPr>
          <w:lang w:val="es-ES"/>
        </w:rPr>
      </w:pPr>
      <w:r>
        <w:rPr>
          <w:lang w:val="es-ES"/>
        </w:rPr>
        <w:lastRenderedPageBreak/>
        <w:t>Molina, Cintia V.</w:t>
      </w:r>
    </w:p>
    <w:p w:rsidR="00C724FB" w:rsidRDefault="00C724FB" w:rsidP="001319EE">
      <w:pPr>
        <w:rPr>
          <w:lang w:val="es-ES"/>
        </w:rPr>
      </w:pPr>
      <w:r>
        <w:rPr>
          <w:lang w:val="es-ES"/>
        </w:rPr>
        <w:t>Benitez Siacca</w:t>
      </w:r>
      <w:r w:rsidR="00DA661A">
        <w:rPr>
          <w:lang w:val="es-ES"/>
        </w:rPr>
        <w:t>, Rita J.</w:t>
      </w:r>
    </w:p>
    <w:p w:rsidR="00DA661A" w:rsidRDefault="00DA661A" w:rsidP="001319EE">
      <w:pPr>
        <w:rPr>
          <w:lang w:val="es-ES"/>
        </w:rPr>
      </w:pPr>
      <w:r>
        <w:rPr>
          <w:lang w:val="es-ES"/>
        </w:rPr>
        <w:t>Esteban, Emmanuel</w:t>
      </w:r>
    </w:p>
    <w:p w:rsidR="00DA661A" w:rsidRDefault="00DA661A" w:rsidP="001319EE">
      <w:pPr>
        <w:rPr>
          <w:lang w:val="es-ES"/>
        </w:rPr>
      </w:pPr>
      <w:r>
        <w:rPr>
          <w:lang w:val="es-ES"/>
        </w:rPr>
        <w:t>Vanderhoeven, Santiago E.</w:t>
      </w:r>
    </w:p>
    <w:p w:rsidR="00DA661A" w:rsidRDefault="00DA661A" w:rsidP="001319EE">
      <w:pPr>
        <w:rPr>
          <w:lang w:val="es-ES"/>
        </w:rPr>
      </w:pPr>
      <w:r>
        <w:rPr>
          <w:lang w:val="es-ES"/>
        </w:rPr>
        <w:t>Berlaffa, Camila</w:t>
      </w:r>
    </w:p>
    <w:p w:rsidR="00DA661A" w:rsidRDefault="00DA661A" w:rsidP="001319EE">
      <w:pPr>
        <w:rPr>
          <w:lang w:val="es-ES"/>
        </w:rPr>
      </w:pPr>
      <w:r>
        <w:rPr>
          <w:lang w:val="es-ES"/>
        </w:rPr>
        <w:t>Depetris, Santos</w:t>
      </w:r>
    </w:p>
    <w:p w:rsidR="00DA661A" w:rsidRDefault="00DA661A" w:rsidP="00DA661A">
      <w:pPr>
        <w:rPr>
          <w:lang w:val="es-ES"/>
        </w:rPr>
      </w:pPr>
      <w:r>
        <w:rPr>
          <w:lang w:val="es-ES"/>
        </w:rPr>
        <w:t>Vieira, Camila C.</w:t>
      </w:r>
    </w:p>
    <w:p w:rsidR="00DA661A" w:rsidRDefault="00DA661A" w:rsidP="00DA661A">
      <w:pPr>
        <w:rPr>
          <w:lang w:val="es-ES"/>
        </w:rPr>
      </w:pPr>
      <w:r>
        <w:rPr>
          <w:lang w:val="es-ES"/>
        </w:rPr>
        <w:t>Hernandez Sambrizzi, Carolina</w:t>
      </w:r>
    </w:p>
    <w:p w:rsidR="00DA661A" w:rsidRDefault="00DA661A" w:rsidP="00DA661A">
      <w:pPr>
        <w:rPr>
          <w:lang w:val="es-ES"/>
        </w:rPr>
      </w:pPr>
      <w:r>
        <w:rPr>
          <w:lang w:val="es-ES"/>
        </w:rPr>
        <w:t>Arroyo, Paula L.</w:t>
      </w:r>
    </w:p>
    <w:p w:rsidR="00DA661A" w:rsidRDefault="00DA661A" w:rsidP="00DA661A">
      <w:pPr>
        <w:rPr>
          <w:lang w:val="es-ES"/>
        </w:rPr>
      </w:pPr>
      <w:r>
        <w:rPr>
          <w:lang w:val="es-ES"/>
        </w:rPr>
        <w:t>Arrieta, Fernanda</w:t>
      </w:r>
    </w:p>
    <w:p w:rsidR="00DA661A" w:rsidRDefault="00DA661A" w:rsidP="00DA661A">
      <w:pPr>
        <w:rPr>
          <w:lang w:val="es-ES"/>
        </w:rPr>
      </w:pPr>
      <w:r>
        <w:rPr>
          <w:lang w:val="es-ES"/>
        </w:rPr>
        <w:t>Lucioni, María luz</w:t>
      </w:r>
    </w:p>
    <w:p w:rsidR="00DA661A" w:rsidRDefault="00DA661A" w:rsidP="00DA661A">
      <w:pPr>
        <w:rPr>
          <w:lang w:val="es-ES"/>
        </w:rPr>
      </w:pPr>
      <w:r>
        <w:rPr>
          <w:lang w:val="es-ES"/>
        </w:rPr>
        <w:t>Attienza, Valentina</w:t>
      </w:r>
    </w:p>
    <w:p w:rsidR="00DA661A" w:rsidRDefault="00DA661A" w:rsidP="00DA661A">
      <w:pPr>
        <w:rPr>
          <w:lang w:val="es-ES"/>
        </w:rPr>
      </w:pPr>
      <w:r>
        <w:rPr>
          <w:lang w:val="es-ES"/>
        </w:rPr>
        <w:t>Elizondo, Santiago</w:t>
      </w:r>
    </w:p>
    <w:p w:rsidR="00DA661A" w:rsidRDefault="00DA661A" w:rsidP="00DA661A">
      <w:pPr>
        <w:rPr>
          <w:lang w:val="es-ES"/>
        </w:rPr>
      </w:pPr>
      <w:r>
        <w:rPr>
          <w:lang w:val="es-ES"/>
        </w:rPr>
        <w:t xml:space="preserve">Lopez </w:t>
      </w:r>
      <w:r w:rsidR="006E263C">
        <w:rPr>
          <w:lang w:val="es-ES"/>
        </w:rPr>
        <w:t>M</w:t>
      </w:r>
      <w:r>
        <w:rPr>
          <w:lang w:val="es-ES"/>
        </w:rPr>
        <w:t>ensaque, Manuel</w:t>
      </w:r>
    </w:p>
    <w:p w:rsidR="00DA661A" w:rsidRDefault="00DA661A" w:rsidP="00DA661A">
      <w:pPr>
        <w:rPr>
          <w:lang w:val="es-ES"/>
        </w:rPr>
      </w:pPr>
      <w:r>
        <w:rPr>
          <w:lang w:val="es-ES"/>
        </w:rPr>
        <w:t>Jalul, Ana Clara</w:t>
      </w:r>
    </w:p>
    <w:p w:rsidR="00DA661A" w:rsidRDefault="00DA661A" w:rsidP="00DA661A">
      <w:pPr>
        <w:rPr>
          <w:lang w:val="es-ES"/>
        </w:rPr>
      </w:pPr>
      <w:r>
        <w:rPr>
          <w:lang w:val="es-ES"/>
        </w:rPr>
        <w:t>Mansilla, Josefina</w:t>
      </w:r>
    </w:p>
    <w:p w:rsidR="00DA661A" w:rsidRDefault="00DA661A" w:rsidP="00DA661A">
      <w:pPr>
        <w:rPr>
          <w:lang w:val="es-ES"/>
        </w:rPr>
      </w:pPr>
      <w:r>
        <w:rPr>
          <w:lang w:val="es-ES"/>
        </w:rPr>
        <w:t>Luque, Federico</w:t>
      </w:r>
    </w:p>
    <w:p w:rsidR="00DA661A" w:rsidRDefault="00DA661A" w:rsidP="00DA661A">
      <w:pPr>
        <w:rPr>
          <w:lang w:val="es-ES"/>
        </w:rPr>
      </w:pPr>
      <w:r>
        <w:rPr>
          <w:lang w:val="es-ES"/>
        </w:rPr>
        <w:t>Zarrabeitia, María Paula</w:t>
      </w:r>
    </w:p>
    <w:p w:rsidR="00DA661A" w:rsidRDefault="00DA661A" w:rsidP="00DA661A">
      <w:pPr>
        <w:rPr>
          <w:lang w:val="es-ES"/>
        </w:rPr>
      </w:pPr>
      <w:r>
        <w:rPr>
          <w:lang w:val="es-ES"/>
        </w:rPr>
        <w:t xml:space="preserve">Reyes </w:t>
      </w:r>
      <w:r w:rsidR="006E263C">
        <w:rPr>
          <w:lang w:val="es-ES"/>
        </w:rPr>
        <w:t>U</w:t>
      </w:r>
      <w:r>
        <w:rPr>
          <w:lang w:val="es-ES"/>
        </w:rPr>
        <w:t xml:space="preserve">lloque, </w:t>
      </w:r>
      <w:r w:rsidR="006E263C">
        <w:rPr>
          <w:lang w:val="es-ES"/>
        </w:rPr>
        <w:t>Guadalupe</w:t>
      </w:r>
    </w:p>
    <w:p w:rsidR="006E263C" w:rsidRDefault="006E263C" w:rsidP="00DA661A">
      <w:pPr>
        <w:rPr>
          <w:lang w:val="es-ES"/>
        </w:rPr>
      </w:pPr>
      <w:r>
        <w:rPr>
          <w:lang w:val="es-ES"/>
        </w:rPr>
        <w:t>Firman, Guadalupe B</w:t>
      </w:r>
    </w:p>
    <w:p w:rsidR="006E263C" w:rsidRPr="006E263C" w:rsidRDefault="006E263C" w:rsidP="00DA661A">
      <w:pPr>
        <w:rPr>
          <w:u w:val="single"/>
          <w:lang w:val="es-ES"/>
        </w:rPr>
      </w:pPr>
      <w:r>
        <w:rPr>
          <w:lang w:val="es-ES"/>
        </w:rPr>
        <w:t xml:space="preserve">Saris </w:t>
      </w:r>
      <w:r>
        <w:rPr>
          <w:u w:val="single"/>
          <w:lang w:val="es-ES"/>
        </w:rPr>
        <w:t>Schamun Ariadna J.</w:t>
      </w:r>
    </w:p>
    <w:p w:rsidR="00DA661A" w:rsidRDefault="00DA661A" w:rsidP="00DA661A">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DA661A" w:rsidRDefault="00DA661A" w:rsidP="001319EE">
      <w:pPr>
        <w:rPr>
          <w:lang w:val="es-ES"/>
        </w:rPr>
      </w:pPr>
    </w:p>
    <w:p w:rsidR="00C724FB" w:rsidRDefault="00C724FB" w:rsidP="001319EE">
      <w:pPr>
        <w:rPr>
          <w:lang w:val="es-ES"/>
        </w:rPr>
      </w:pPr>
    </w:p>
    <w:p w:rsidR="00C724FB" w:rsidRDefault="00C724FB" w:rsidP="001319EE">
      <w:pPr>
        <w:rPr>
          <w:lang w:val="es-ES"/>
        </w:rPr>
      </w:pPr>
    </w:p>
    <w:p w:rsidR="00C724FB" w:rsidRDefault="00C724FB" w:rsidP="001319EE">
      <w:pPr>
        <w:rPr>
          <w:lang w:val="es-ES"/>
        </w:rPr>
      </w:pPr>
    </w:p>
    <w:p w:rsidR="002850C3" w:rsidRDefault="002850C3" w:rsidP="002850C3"/>
    <w:p w:rsidR="001319EE" w:rsidRDefault="001319EE" w:rsidP="00165266">
      <w:pPr>
        <w:rPr>
          <w:b/>
          <w:lang w:val="es-ES"/>
        </w:rPr>
        <w:sectPr w:rsidR="001319EE" w:rsidSect="001319EE">
          <w:type w:val="continuous"/>
          <w:pgSz w:w="11906" w:h="16838"/>
          <w:pgMar w:top="1134" w:right="1134" w:bottom="1134" w:left="1134" w:header="720" w:footer="720" w:gutter="0"/>
          <w:cols w:num="2" w:space="720"/>
          <w:docGrid w:linePitch="360"/>
        </w:sectPr>
      </w:pPr>
    </w:p>
    <w:p w:rsidR="00F24067" w:rsidRPr="00450B11" w:rsidRDefault="00450B11" w:rsidP="00165266">
      <w:pPr>
        <w:rPr>
          <w:sz w:val="22"/>
          <w:szCs w:val="22"/>
          <w:u w:val="single"/>
        </w:rPr>
      </w:pPr>
      <w:r w:rsidRPr="00165266">
        <w:rPr>
          <w:b/>
          <w:lang w:val="es-ES"/>
        </w:rPr>
        <w:lastRenderedPageBreak/>
        <w:br w:type="page"/>
      </w:r>
      <w:r w:rsidR="00F24067" w:rsidRPr="00A65421">
        <w:rPr>
          <w:b/>
        </w:rPr>
        <w:lastRenderedPageBreak/>
        <w:t>BIENVENIDA</w:t>
      </w:r>
      <w:r w:rsidR="001319EE">
        <w:rPr>
          <w:b/>
        </w:rPr>
        <w:t>: Ciclo</w:t>
      </w:r>
      <w:r w:rsidR="00A65421" w:rsidRPr="00765B28">
        <w:rPr>
          <w:sz w:val="22"/>
          <w:szCs w:val="22"/>
          <w:u w:val="single"/>
        </w:rPr>
        <w:t xml:space="preserve"> Lectivo 201</w:t>
      </w:r>
      <w:r w:rsidR="00250271">
        <w:rPr>
          <w:sz w:val="22"/>
          <w:szCs w:val="22"/>
          <w:u w:val="single"/>
        </w:rPr>
        <w:t>8</w:t>
      </w:r>
      <w:r w:rsidR="00F24067" w:rsidRPr="00450B11">
        <w:rPr>
          <w:sz w:val="22"/>
          <w:szCs w:val="22"/>
          <w:u w:val="single"/>
        </w:rPr>
        <w:t xml:space="preserve"> de la Cátedra de Biología Celular, Histología y Embriología</w:t>
      </w:r>
    </w:p>
    <w:p w:rsidR="00695169" w:rsidRPr="00CD0806" w:rsidRDefault="00695169" w:rsidP="00695169">
      <w:pPr>
        <w:jc w:val="both"/>
        <w:rPr>
          <w:sz w:val="22"/>
          <w:szCs w:val="22"/>
        </w:rPr>
      </w:pPr>
      <w:r w:rsidRPr="00CD0806">
        <w:rPr>
          <w:sz w:val="22"/>
          <w:szCs w:val="22"/>
        </w:rPr>
        <w:t>En calidad de Profesor Titular y en nombre de todo el Personal de la Cátedra, les damos la más cordial bienvenida a nuestra materia  Biología Celular, Histología y Embriología.  Ponemos a disposición de ustedes este Organigrama y Reglamento con el deseo de facilitarles y optimizarles el estudio, para que el mismo sea fructífero.</w:t>
      </w:r>
    </w:p>
    <w:p w:rsidR="00695169" w:rsidRPr="00E0353F" w:rsidRDefault="00695169" w:rsidP="00695169">
      <w:pPr>
        <w:jc w:val="both"/>
        <w:rPr>
          <w:sz w:val="22"/>
          <w:szCs w:val="22"/>
          <w:highlight w:val="yellow"/>
        </w:rPr>
      </w:pPr>
      <w:r w:rsidRPr="00CD0806">
        <w:rPr>
          <w:sz w:val="22"/>
          <w:szCs w:val="22"/>
        </w:rPr>
        <w:t>Los contenidos de nuestra asignatura comprenden tres grandes Unidades Temáticas integradas entre sí, donde se hace énfasis en el estudio Morfológico e Histogenético de diversas Asociaciones Tisulares que se correlacionan entre sí por sus Funciones.</w:t>
      </w:r>
      <w:r w:rsidRPr="00A606F1">
        <w:rPr>
          <w:sz w:val="22"/>
          <w:szCs w:val="22"/>
        </w:rPr>
        <w:t xml:space="preserve"> Ellas son: La Célula, sus compartimentos y funciones. Interacciones celulares y moleculares para formar patrones estructurales y funcionales complejos. Los Tejidos y su Histogénesis; Interacciones Moleculares, Celulares y Tisulares para la Histología de los Órganos y su Organogénesis. Esta modalidad se adecua a la reforma curricular propuesta por la Secretaria Académica de la Facultad de Ciencias Médicas. De acuerdo a ella, nuestra materia queda englobada en el gran Área del Currículum denominado “Estructura y Función Corporal”, junto con otras Asignaturas de 1° y 2° Año de la Carrera.</w:t>
      </w:r>
      <w:r w:rsidRPr="00A606F1">
        <w:rPr>
          <w:color w:val="FF0000"/>
          <w:sz w:val="22"/>
          <w:szCs w:val="22"/>
        </w:rPr>
        <w:t xml:space="preserve"> </w:t>
      </w:r>
      <w:r w:rsidRPr="00A606F1">
        <w:rPr>
          <w:sz w:val="22"/>
          <w:szCs w:val="22"/>
        </w:rPr>
        <w:t xml:space="preserve">En el programa de la materia, cada gran área temática está precedida por objetivos, que el alumno deberá alcanzar al final de su estudio. </w:t>
      </w:r>
    </w:p>
    <w:p w:rsidR="00695169" w:rsidRPr="00A606F1" w:rsidRDefault="00695169" w:rsidP="00695169">
      <w:pPr>
        <w:jc w:val="both"/>
        <w:rPr>
          <w:sz w:val="22"/>
          <w:szCs w:val="22"/>
        </w:rPr>
      </w:pPr>
      <w:r w:rsidRPr="00A606F1">
        <w:rPr>
          <w:sz w:val="22"/>
          <w:szCs w:val="22"/>
        </w:rPr>
        <w:t>Encontrarán en esta guía un Cronograma de todo el año lectivo donde están detalladas las fechas de cada actividad que incluye a los Trabajos Prácticos, Exámenes Parciales y Recuperatorios. Las condiciones de regularidad, actividades obligatorias y voluntarias, modo de calificar. También se explicita la modalidad del Examen Final. Deben leerlo con cuidado y atención.</w:t>
      </w:r>
    </w:p>
    <w:p w:rsidR="00695169" w:rsidRPr="00B040C3" w:rsidRDefault="00695169" w:rsidP="00695169">
      <w:pPr>
        <w:jc w:val="both"/>
        <w:rPr>
          <w:sz w:val="22"/>
          <w:szCs w:val="22"/>
        </w:rPr>
      </w:pPr>
      <w:r w:rsidRPr="00B040C3">
        <w:rPr>
          <w:sz w:val="22"/>
          <w:szCs w:val="22"/>
        </w:rPr>
        <w:t xml:space="preserve">Todos los docentes estaremos en contacto directo con Ustedes y pueden hacernos consultas durante las distintas actividades que la Cátedra les ofrece. Pueden también solicitar en Secretaría de la Cátedra, una reunión con el Profesor. Al inicio de la Guía Uds. hallarán el nombre de los Docentes, No-Docentes, Técnicos y Ayudantes Alumnos. En la página WEB de la Cátedra: </w:t>
      </w:r>
      <w:hyperlink r:id="rId10" w:history="1">
        <w:r w:rsidRPr="00B040C3">
          <w:rPr>
            <w:rStyle w:val="Hipervnculo"/>
            <w:sz w:val="22"/>
            <w:szCs w:val="22"/>
          </w:rPr>
          <w:t>http://biologiacelular.webs.fcm.unc.edu.ar/</w:t>
        </w:r>
      </w:hyperlink>
      <w:r w:rsidRPr="00B040C3">
        <w:rPr>
          <w:sz w:val="22"/>
          <w:szCs w:val="22"/>
        </w:rPr>
        <w:t xml:space="preserve"> Uds. podrán encontrar la información oficial sobre todos los aspectos de la Cátedra y las novedades de último momento, así como los contenidos de esta Guía. Además, el alumno cuenta con un Aula Virtual  para facilitar la actividad académica y las evaluaciones semanales. Ante eventuales inconvenientes de acceso al sitio web, tengan en cuenta que la conexión efectiva al nodo de la UNC no depende de esta Cátedra. Si bien haremos lo posible para informarles lo más rápidamente posible ante la eventualidad de inconvenientes para el dictado de algún trabajo práctico, no es algo previsible de antemano. Consulten “Noticias Urgentes” en la página web y Aula Virtual.</w:t>
      </w:r>
    </w:p>
    <w:p w:rsidR="00695169" w:rsidRPr="00E0353F" w:rsidRDefault="00695169" w:rsidP="00695169">
      <w:pPr>
        <w:jc w:val="both"/>
        <w:rPr>
          <w:sz w:val="22"/>
          <w:szCs w:val="22"/>
          <w:highlight w:val="yellow"/>
        </w:rPr>
      </w:pPr>
      <w:r w:rsidRPr="00B040C3">
        <w:rPr>
          <w:sz w:val="22"/>
          <w:szCs w:val="22"/>
        </w:rPr>
        <w:t>Al final de la presente guía, se encuentra la bibliografía recomendada para la asignatura, con casi 20 textos sugeridos.</w:t>
      </w:r>
      <w:r>
        <w:rPr>
          <w:sz w:val="22"/>
          <w:szCs w:val="22"/>
        </w:rPr>
        <w:t xml:space="preserve"> </w:t>
      </w:r>
      <w:r w:rsidRPr="00B040C3">
        <w:rPr>
          <w:sz w:val="22"/>
          <w:szCs w:val="22"/>
        </w:rPr>
        <w:t>El Libro de Texto y Atlas, cuyos autores son AR Eynard, MA Valentich y RA Rovasio, 5ta. Edición, cubre todos los contenidos mínimos de la asignatura y ha sido actualizado hasta el año 2016. Los otros textos que se listan han sido revisados</w:t>
      </w:r>
      <w:r>
        <w:rPr>
          <w:sz w:val="22"/>
          <w:szCs w:val="22"/>
        </w:rPr>
        <w:t xml:space="preserve"> y </w:t>
      </w:r>
      <w:r w:rsidRPr="00B040C3">
        <w:rPr>
          <w:sz w:val="22"/>
          <w:szCs w:val="22"/>
        </w:rPr>
        <w:t xml:space="preserve">seleccionados para su uso por el </w:t>
      </w:r>
      <w:r>
        <w:rPr>
          <w:sz w:val="22"/>
          <w:szCs w:val="22"/>
        </w:rPr>
        <w:t>A</w:t>
      </w:r>
      <w:r w:rsidRPr="00B040C3">
        <w:rPr>
          <w:sz w:val="22"/>
          <w:szCs w:val="22"/>
        </w:rPr>
        <w:t>lumno. Es de suma importancia que el Alumno estudie por libros. En la medida de lo posible, traten de conseguirlos, al menos uno de ellos. Formarán parte de su biblioteca de consulta que, como médicos, deberán conformar paulatinamente y les será de utilidad siempre, pues los buenos libros ayudan a aprender y a pensar críticamente. En caso de que no puedan adquirirlos, consúltenlos en la Biblioteca de la FCM.</w:t>
      </w:r>
    </w:p>
    <w:p w:rsidR="00695169" w:rsidRPr="00B040C3" w:rsidRDefault="00695169" w:rsidP="00695169">
      <w:pPr>
        <w:jc w:val="both"/>
        <w:rPr>
          <w:sz w:val="22"/>
          <w:szCs w:val="22"/>
        </w:rPr>
      </w:pPr>
      <w:r w:rsidRPr="00B040C3">
        <w:rPr>
          <w:sz w:val="22"/>
          <w:szCs w:val="22"/>
        </w:rPr>
        <w:t>Les recuerdo que por Resolución del Consejo Superior de la Univ. Nacional de Córdoba Nº 68.2904/89, Ley Provincial Nº 7827/89 y Ordenanza Municipal Nº 8.425/88 queda terminantemente prohibido fumar en el ámbito de esta Cátedra.</w:t>
      </w:r>
    </w:p>
    <w:p w:rsidR="00695169" w:rsidRPr="00B040C3" w:rsidRDefault="00695169" w:rsidP="00695169">
      <w:pPr>
        <w:jc w:val="both"/>
        <w:rPr>
          <w:sz w:val="22"/>
          <w:szCs w:val="22"/>
        </w:rPr>
      </w:pPr>
      <w:r w:rsidRPr="00B040C3">
        <w:rPr>
          <w:sz w:val="22"/>
          <w:szCs w:val="22"/>
        </w:rPr>
        <w:t xml:space="preserve">Sus propuestas y comentarios serán muy valiosos para tratar de mejorar la enseñanza. Al final del año lectivo, se les ofrecerá completar una Encuesta anónima en la cual Uds. consignarán sus sugerencias, observaciones y críticas. El resultado de las mismas, nos ha permitido introducir modificaciones y correcciones todos los años. </w:t>
      </w:r>
    </w:p>
    <w:p w:rsidR="00695169" w:rsidRDefault="00695169" w:rsidP="00695169">
      <w:pPr>
        <w:jc w:val="both"/>
        <w:rPr>
          <w:sz w:val="22"/>
          <w:szCs w:val="22"/>
        </w:rPr>
      </w:pPr>
      <w:r w:rsidRPr="00B040C3">
        <w:rPr>
          <w:sz w:val="22"/>
          <w:szCs w:val="22"/>
        </w:rPr>
        <w:t xml:space="preserve">Todos los Profesores estamos a vuestra disposición. Es natural que durante el cursado de ésta, u otra asignatura, tengan momentos felices y otros, no tanto. Apóyense en los primeros, </w:t>
      </w:r>
      <w:r>
        <w:rPr>
          <w:sz w:val="22"/>
          <w:szCs w:val="22"/>
        </w:rPr>
        <w:t>N</w:t>
      </w:r>
      <w:r w:rsidRPr="00B040C3">
        <w:rPr>
          <w:sz w:val="22"/>
          <w:szCs w:val="22"/>
        </w:rPr>
        <w:t>uestro País necesita del empuje y optimismo de Ustedes ¡ánimo y adelante! Con el deseo de que realicen una fructífera experiencia en nuestra Cátedra, les saludamos afectuosamente, junto con todos los Docentes y no Docentes.</w:t>
      </w:r>
      <w:r w:rsidRPr="00631CAE">
        <w:rPr>
          <w:sz w:val="22"/>
          <w:szCs w:val="22"/>
        </w:rPr>
        <w:t xml:space="preserve">   </w:t>
      </w:r>
    </w:p>
    <w:p w:rsidR="00695169" w:rsidRDefault="00695169" w:rsidP="00695169">
      <w:pPr>
        <w:jc w:val="both"/>
        <w:rPr>
          <w:sz w:val="22"/>
          <w:szCs w:val="22"/>
        </w:rPr>
      </w:pPr>
      <w:r w:rsidRPr="00631CAE">
        <w:rPr>
          <w:sz w:val="22"/>
          <w:szCs w:val="22"/>
        </w:rPr>
        <w:t>Dr. Ricardo Fretes</w:t>
      </w:r>
      <w:r>
        <w:rPr>
          <w:sz w:val="22"/>
          <w:szCs w:val="22"/>
        </w:rPr>
        <w:t xml:space="preserve"> </w:t>
      </w:r>
    </w:p>
    <w:p w:rsidR="00D4554F" w:rsidRPr="00D744CD" w:rsidRDefault="00695169" w:rsidP="00D744CD">
      <w:pPr>
        <w:jc w:val="center"/>
        <w:rPr>
          <w:rFonts w:cs="Arial"/>
          <w:b/>
          <w:sz w:val="20"/>
          <w:szCs w:val="20"/>
        </w:rPr>
      </w:pPr>
      <w:r>
        <w:rPr>
          <w:sz w:val="22"/>
          <w:szCs w:val="22"/>
        </w:rPr>
        <w:br w:type="page"/>
      </w:r>
      <w:r w:rsidR="00D4554F">
        <w:rPr>
          <w:rFonts w:cs="Arial"/>
          <w:b/>
          <w:sz w:val="20"/>
          <w:szCs w:val="20"/>
        </w:rPr>
        <w:lastRenderedPageBreak/>
        <w:t xml:space="preserve">ACTIVIDADES OBLIGATORIAS - </w:t>
      </w:r>
      <w:r w:rsidR="00D4554F">
        <w:rPr>
          <w:rFonts w:cs="Arial"/>
          <w:b/>
          <w:sz w:val="20"/>
          <w:szCs w:val="20"/>
          <w:lang w:val="es-ES"/>
        </w:rPr>
        <w:t>2018</w:t>
      </w:r>
      <w:r w:rsidR="00D4554F">
        <w:rPr>
          <w:rFonts w:cs="Arial"/>
          <w:b/>
          <w:sz w:val="20"/>
          <w:szCs w:val="20"/>
          <w:vertAlign w:val="superscript"/>
          <w:lang w:val="es-ES"/>
        </w:rPr>
        <w:t>(#)</w:t>
      </w:r>
    </w:p>
    <w:p w:rsidR="00D4554F" w:rsidRDefault="00D4554F" w:rsidP="00F40393">
      <w:pPr>
        <w:spacing w:before="30" w:after="30"/>
        <w:rPr>
          <w:rFonts w:cs="Arial"/>
          <w:sz w:val="20"/>
          <w:szCs w:val="20"/>
        </w:rPr>
      </w:pPr>
      <w:r>
        <w:rPr>
          <w:rFonts w:cs="Arial"/>
          <w:sz w:val="22"/>
          <w:szCs w:val="22"/>
          <w:vertAlign w:val="superscript"/>
          <w:lang w:val="es-ES"/>
        </w:rPr>
        <w:t>(#</w:t>
      </w:r>
      <w:r>
        <w:rPr>
          <w:rFonts w:cs="Arial"/>
          <w:sz w:val="22"/>
          <w:szCs w:val="22"/>
          <w:u w:val="single"/>
          <w:vertAlign w:val="superscript"/>
          <w:lang w:val="es-ES"/>
        </w:rPr>
        <w:t>)</w:t>
      </w:r>
      <w:r>
        <w:rPr>
          <w:rFonts w:cs="Arial"/>
          <w:sz w:val="22"/>
          <w:szCs w:val="22"/>
          <w:vertAlign w:val="superscript"/>
          <w:lang w:val="es-ES"/>
        </w:rPr>
        <w:t xml:space="preserve"> </w:t>
      </w:r>
      <w:r>
        <w:rPr>
          <w:rFonts w:cs="Arial"/>
          <w:sz w:val="22"/>
          <w:szCs w:val="22"/>
          <w:lang w:val="es-ES"/>
        </w:rPr>
        <w:t xml:space="preserve">Cada </w:t>
      </w:r>
      <w:r>
        <w:rPr>
          <w:rFonts w:cs="Arial"/>
          <w:sz w:val="22"/>
          <w:szCs w:val="22"/>
        </w:rPr>
        <w:t>Cátedra funcionará con actividades de martes a viernes reservando los días lunes para recuperatorios</w:t>
      </w:r>
    </w:p>
    <w:tbl>
      <w:tblPr>
        <w:tblW w:w="10772" w:type="dxa"/>
        <w:jc w:val="center"/>
        <w:tblCellMar>
          <w:left w:w="70" w:type="dxa"/>
          <w:right w:w="70" w:type="dxa"/>
        </w:tblCellMar>
        <w:tblLook w:val="04A0" w:firstRow="1" w:lastRow="0" w:firstColumn="1" w:lastColumn="0" w:noHBand="0" w:noVBand="1"/>
      </w:tblPr>
      <w:tblGrid>
        <w:gridCol w:w="1635"/>
        <w:gridCol w:w="3029"/>
        <w:gridCol w:w="3036"/>
        <w:gridCol w:w="3072"/>
      </w:tblGrid>
      <w:tr w:rsidR="00D4554F" w:rsidTr="00D4554F">
        <w:trPr>
          <w:jc w:val="center"/>
        </w:trPr>
        <w:tc>
          <w:tcPr>
            <w:tcW w:w="759" w:type="pct"/>
            <w:tcBorders>
              <w:top w:val="single" w:sz="4" w:space="0" w:color="000000"/>
              <w:left w:val="single" w:sz="4" w:space="0" w:color="000000"/>
              <w:bottom w:val="single" w:sz="4" w:space="0" w:color="000000"/>
              <w:right w:val="nil"/>
            </w:tcBorders>
          </w:tcPr>
          <w:p w:rsidR="00D4554F" w:rsidRDefault="00D4554F">
            <w:pPr>
              <w:tabs>
                <w:tab w:val="left" w:pos="360"/>
              </w:tabs>
              <w:snapToGrid w:val="0"/>
              <w:rPr>
                <w:rFonts w:cs="Times New Roman"/>
                <w:sz w:val="20"/>
                <w:szCs w:val="20"/>
                <w:lang w:val="es-ES"/>
              </w:rPr>
            </w:pP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jc w:val="center"/>
              <w:rPr>
                <w:b/>
                <w:sz w:val="20"/>
                <w:szCs w:val="20"/>
              </w:rPr>
            </w:pPr>
            <w:r>
              <w:rPr>
                <w:b/>
                <w:sz w:val="20"/>
                <w:szCs w:val="20"/>
              </w:rPr>
              <w:t>Biología Celular, Histología y Embriología</w:t>
            </w:r>
          </w:p>
        </w:tc>
        <w:tc>
          <w:tcPr>
            <w:tcW w:w="1409" w:type="pct"/>
            <w:tcBorders>
              <w:top w:val="single" w:sz="4" w:space="0" w:color="000000"/>
              <w:left w:val="single" w:sz="4" w:space="0" w:color="000000"/>
              <w:bottom w:val="single" w:sz="4" w:space="0" w:color="000000"/>
              <w:right w:val="nil"/>
            </w:tcBorders>
            <w:hideMark/>
          </w:tcPr>
          <w:p w:rsidR="00D4554F" w:rsidRDefault="00D4554F">
            <w:pPr>
              <w:pStyle w:val="Ttulo2"/>
              <w:tabs>
                <w:tab w:val="num" w:pos="11"/>
                <w:tab w:val="left" w:pos="210"/>
              </w:tabs>
              <w:snapToGrid w:val="0"/>
              <w:ind w:left="0" w:firstLine="0"/>
              <w:rPr>
                <w:bCs w:val="0"/>
                <w:sz w:val="20"/>
                <w:szCs w:val="20"/>
              </w:rPr>
            </w:pPr>
            <w:r>
              <w:rPr>
                <w:bCs w:val="0"/>
                <w:sz w:val="20"/>
                <w:szCs w:val="20"/>
              </w:rPr>
              <w:t>Fisiología Humana</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snapToGrid w:val="0"/>
              <w:jc w:val="center"/>
              <w:rPr>
                <w:b/>
                <w:sz w:val="20"/>
                <w:szCs w:val="20"/>
                <w:lang w:val="es-ES"/>
              </w:rPr>
            </w:pPr>
            <w:r>
              <w:rPr>
                <w:b/>
                <w:sz w:val="20"/>
                <w:szCs w:val="20"/>
                <w:lang w:val="es-ES"/>
              </w:rPr>
              <w:t>Física Biomédica</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snapToGrid w:val="0"/>
              <w:rPr>
                <w:sz w:val="20"/>
                <w:szCs w:val="20"/>
                <w:lang w:val="es-ES"/>
              </w:rPr>
            </w:pPr>
            <w:r>
              <w:rPr>
                <w:sz w:val="20"/>
                <w:szCs w:val="20"/>
                <w:lang w:val="es-ES"/>
              </w:rPr>
              <w:t>02 /4 al 06/4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snapToGrid w:val="0"/>
              <w:rPr>
                <w:sz w:val="20"/>
                <w:szCs w:val="20"/>
                <w:lang w:val="es-ES"/>
              </w:rPr>
            </w:pPr>
            <w:r>
              <w:rPr>
                <w:sz w:val="20"/>
                <w:szCs w:val="20"/>
                <w:u w:val="single"/>
                <w:lang w:val="es-ES"/>
              </w:rPr>
              <w:t>Actividad conjunta</w:t>
            </w:r>
            <w:r>
              <w:rPr>
                <w:sz w:val="20"/>
                <w:szCs w:val="20"/>
                <w:lang w:val="es-ES"/>
              </w:rPr>
              <w:t>:</w:t>
            </w:r>
          </w:p>
          <w:p w:rsidR="00D4554F" w:rsidRDefault="00D4554F">
            <w:pPr>
              <w:snapToGrid w:val="0"/>
              <w:rPr>
                <w:sz w:val="20"/>
                <w:szCs w:val="20"/>
                <w:u w:val="single"/>
                <w:lang w:val="es-ES"/>
              </w:rPr>
            </w:pPr>
            <w:r>
              <w:rPr>
                <w:sz w:val="20"/>
                <w:szCs w:val="20"/>
              </w:rPr>
              <w:t>Método Científico. Criterios selección de publicaciones. Búsqueda bibliográfica. Reglamento Cátedra</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u w:val="single"/>
                <w:lang w:val="es-ES"/>
              </w:rPr>
              <w:t>Actividad conjunta</w:t>
            </w:r>
            <w:r>
              <w:rPr>
                <w:sz w:val="20"/>
                <w:szCs w:val="20"/>
                <w:lang w:val="es-ES"/>
              </w:rPr>
              <w:t>:</w:t>
            </w:r>
          </w:p>
          <w:p w:rsidR="00D4554F" w:rsidRDefault="00D4554F">
            <w:pPr>
              <w:pStyle w:val="HTMLconformatoprevio"/>
              <w:ind w:left="11" w:hanging="11"/>
              <w:rPr>
                <w:rFonts w:ascii="Times New Roman" w:eastAsia="Times New Roman" w:hAnsi="Times New Roman" w:cs="Times New Roman"/>
              </w:rPr>
            </w:pPr>
            <w:r>
              <w:rPr>
                <w:rFonts w:ascii="Times New Roman" w:eastAsia="Times New Roman" w:hAnsi="Times New Roman" w:cs="Times New Roman"/>
              </w:rPr>
              <w:t>Fuentes de búsqueda bibliográfica. Estructura y tipos de trabajos científicos</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rFonts w:eastAsia="Times New Roman" w:cs="Times New Roman"/>
                <w:sz w:val="20"/>
                <w:szCs w:val="20"/>
                <w:lang w:val="es-ES"/>
              </w:rPr>
            </w:pPr>
            <w:r>
              <w:rPr>
                <w:sz w:val="20"/>
                <w:szCs w:val="20"/>
                <w:u w:val="single"/>
                <w:lang w:val="es-ES"/>
              </w:rPr>
              <w:t>Actividad conjunta</w:t>
            </w:r>
            <w:r>
              <w:rPr>
                <w:sz w:val="20"/>
                <w:szCs w:val="20"/>
                <w:lang w:val="es-ES"/>
              </w:rPr>
              <w:t>:</w:t>
            </w:r>
          </w:p>
          <w:p w:rsidR="00D4554F" w:rsidRDefault="00D4554F">
            <w:pPr>
              <w:tabs>
                <w:tab w:val="num" w:pos="11"/>
                <w:tab w:val="left" w:pos="210"/>
              </w:tabs>
              <w:rPr>
                <w:sz w:val="20"/>
                <w:szCs w:val="20"/>
                <w:lang w:val="es-ES"/>
              </w:rPr>
            </w:pPr>
            <w:r>
              <w:rPr>
                <w:sz w:val="20"/>
                <w:szCs w:val="20"/>
                <w:lang w:val="es-ES"/>
              </w:rPr>
              <w:t>Importancia de la Bioestadística y la Representación Gráfica en un trabajo científico</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09 /4 al 13/4</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rPr>
            </w:pPr>
            <w:r>
              <w:rPr>
                <w:sz w:val="20"/>
                <w:szCs w:val="20"/>
              </w:rPr>
              <w:t>Microscopia y técnica histológica. Bioseguridad. Biol. Celular I. (membrana y citoplasma). Embriología I (fecundación)</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Homeostasis. Comunicación Intracelular química y eléctrica</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El cuerpo humano como Sistema Termodinámico</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rPr>
            </w:pPr>
            <w:r>
              <w:rPr>
                <w:sz w:val="20"/>
                <w:szCs w:val="20"/>
              </w:rPr>
              <w:t>16/4 al  20/4</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rPr>
            </w:pPr>
            <w:r>
              <w:rPr>
                <w:sz w:val="20"/>
                <w:szCs w:val="20"/>
              </w:rPr>
              <w:t>Biología celular II (núcleo y ciclo celular). Embriología II (1º y 2º semanas de desarrollo)</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Bioelectricidad. Tejidos excitables</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Estudio biofísico de la Membrana Celular 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23/4 al 27/4</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rPr>
            </w:pPr>
            <w:r>
              <w:rPr>
                <w:sz w:val="20"/>
                <w:szCs w:val="20"/>
              </w:rPr>
              <w:t xml:space="preserve">Tejido epitelial. Embriología III (3º semana del desarrollo) </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Sangre 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Estudio biofísico de la Membrana Celular II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30/4 al 04/5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rPr>
            </w:pPr>
            <w:r>
              <w:rPr>
                <w:sz w:val="20"/>
                <w:szCs w:val="20"/>
              </w:rPr>
              <w:t>Tejido conectivo. Embriología IV (4º-8º semana del desarrollo)</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Sangre II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 xml:space="preserve">Biofísica de la circulación de  la sangre: Hemodinamia I </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07/5 al 11/5</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 xml:space="preserve">Sistema Osteomioarticular </w:t>
            </w:r>
          </w:p>
        </w:tc>
        <w:tc>
          <w:tcPr>
            <w:tcW w:w="1409" w:type="pct"/>
            <w:tcBorders>
              <w:top w:val="single" w:sz="4" w:space="0" w:color="000000"/>
              <w:left w:val="single" w:sz="4" w:space="0" w:color="000000"/>
              <w:bottom w:val="single" w:sz="4" w:space="0" w:color="000000"/>
              <w:right w:val="nil"/>
            </w:tcBorders>
            <w:hideMark/>
          </w:tcPr>
          <w:p w:rsidR="00D4554F" w:rsidRDefault="00D4554F">
            <w:pPr>
              <w:pStyle w:val="Ttulo1"/>
              <w:tabs>
                <w:tab w:val="num" w:pos="11"/>
                <w:tab w:val="left" w:pos="210"/>
              </w:tabs>
              <w:snapToGrid w:val="0"/>
              <w:ind w:left="11" w:hanging="11"/>
              <w:rPr>
                <w:b/>
                <w:i w:val="0"/>
                <w:iCs w:val="0"/>
                <w:sz w:val="20"/>
                <w:szCs w:val="20"/>
              </w:rPr>
            </w:pPr>
            <w:r>
              <w:rPr>
                <w:b/>
                <w:i w:val="0"/>
                <w:iCs w:val="0"/>
                <w:sz w:val="20"/>
                <w:szCs w:val="20"/>
              </w:rPr>
              <w:t>Parcial 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Biofísica de la circulación de la sangre: Hemodinamia II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b/>
                <w:sz w:val="20"/>
                <w:szCs w:val="20"/>
                <w:lang w:val="es-ES"/>
              </w:rPr>
            </w:pPr>
            <w:r>
              <w:rPr>
                <w:sz w:val="20"/>
                <w:szCs w:val="20"/>
                <w:lang w:val="es-ES"/>
              </w:rPr>
              <w:t xml:space="preserve">14/5 al 18/5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iCs/>
                <w:sz w:val="20"/>
                <w:szCs w:val="20"/>
              </w:rPr>
            </w:pPr>
            <w:r>
              <w:rPr>
                <w:sz w:val="20"/>
                <w:szCs w:val="20"/>
                <w:lang w:val="es-ES"/>
              </w:rPr>
              <w:t>Sangre. Médula ósea. Sistema linfático e Inmunidad</w:t>
            </w:r>
            <w:r>
              <w:rPr>
                <w:iCs/>
                <w:sz w:val="20"/>
                <w:szCs w:val="20"/>
              </w:rPr>
              <w:t xml:space="preserve"> </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Circulatorio 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Electocardiografía 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21/5 al 25/5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Recapitulación de Embriología. Embriología de cabeza y cuello.</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Circulatorio II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Electocardiografía II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28/05 al 01/6</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Recapitulación I y Recuperatorio TP</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Respiratorio 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1"/>
              <w:tabs>
                <w:tab w:val="left" w:pos="708"/>
              </w:tabs>
              <w:snapToGrid w:val="0"/>
              <w:ind w:left="0" w:firstLine="0"/>
              <w:rPr>
                <w:b/>
                <w:i w:val="0"/>
                <w:iCs w:val="0"/>
                <w:sz w:val="20"/>
                <w:szCs w:val="20"/>
              </w:rPr>
            </w:pPr>
            <w:r>
              <w:rPr>
                <w:b/>
                <w:i w:val="0"/>
                <w:iCs w:val="0"/>
                <w:sz w:val="20"/>
                <w:szCs w:val="20"/>
              </w:rPr>
              <w:t>Parcial I</w:t>
            </w:r>
          </w:p>
          <w:p w:rsidR="00D4554F" w:rsidRDefault="00D4554F">
            <w:pPr>
              <w:pStyle w:val="Ttulo1"/>
              <w:tabs>
                <w:tab w:val="left" w:pos="708"/>
              </w:tabs>
              <w:ind w:left="0" w:firstLine="0"/>
              <w:jc w:val="left"/>
              <w:rPr>
                <w:bCs/>
                <w:i w:val="0"/>
                <w:iCs w:val="0"/>
                <w:sz w:val="20"/>
                <w:szCs w:val="20"/>
              </w:rPr>
            </w:pPr>
            <w:r>
              <w:rPr>
                <w:bCs/>
                <w:i w:val="0"/>
                <w:iCs w:val="0"/>
                <w:sz w:val="20"/>
                <w:szCs w:val="20"/>
              </w:rPr>
              <w:t>Biofísica de la Respiración I</w:t>
            </w:r>
          </w:p>
        </w:tc>
      </w:tr>
      <w:tr w:rsidR="00D4554F" w:rsidTr="00D4554F">
        <w:trPr>
          <w:trHeight w:val="309"/>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b/>
                <w:bCs/>
                <w:sz w:val="20"/>
                <w:szCs w:val="20"/>
                <w:lang w:val="es-ES"/>
              </w:rPr>
            </w:pPr>
            <w:r>
              <w:rPr>
                <w:sz w:val="20"/>
                <w:szCs w:val="20"/>
                <w:lang w:val="es-ES"/>
              </w:rPr>
              <w:t xml:space="preserve">04/6 al 08/6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jc w:val="center"/>
              <w:rPr>
                <w:b/>
                <w:sz w:val="20"/>
                <w:szCs w:val="20"/>
              </w:rPr>
            </w:pPr>
            <w:r>
              <w:rPr>
                <w:b/>
                <w:sz w:val="20"/>
                <w:szCs w:val="20"/>
              </w:rPr>
              <w:t>Parcial I</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Respiratorio II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bCs/>
                <w:sz w:val="20"/>
                <w:szCs w:val="20"/>
                <w:lang w:val="es-ES"/>
              </w:rPr>
            </w:pPr>
            <w:r>
              <w:rPr>
                <w:bCs/>
                <w:sz w:val="20"/>
                <w:szCs w:val="20"/>
                <w:lang w:val="es-ES"/>
              </w:rPr>
              <w:t>Biofísica de la Respiración II</w:t>
            </w:r>
          </w:p>
        </w:tc>
      </w:tr>
      <w:tr w:rsidR="00D4554F" w:rsidTr="00D4554F">
        <w:trPr>
          <w:trHeight w:val="570"/>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b/>
                <w:bCs/>
                <w:sz w:val="20"/>
                <w:szCs w:val="20"/>
                <w:lang w:val="es-ES"/>
              </w:rPr>
            </w:pPr>
            <w:r>
              <w:rPr>
                <w:sz w:val="20"/>
                <w:szCs w:val="20"/>
                <w:lang w:val="es-ES"/>
              </w:rPr>
              <w:t>11/6 al 15/6</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7"/>
              <w:numPr>
                <w:ilvl w:val="0"/>
                <w:numId w:val="0"/>
              </w:numPr>
              <w:tabs>
                <w:tab w:val="left" w:pos="708"/>
              </w:tabs>
              <w:snapToGrid w:val="0"/>
              <w:spacing w:line="240" w:lineRule="auto"/>
              <w:ind w:left="1296" w:hanging="1296"/>
              <w:jc w:val="left"/>
              <w:rPr>
                <w:rFonts w:ascii="Times New Roman" w:hAnsi="Times New Roman" w:cs="Times New Roman"/>
                <w:b w:val="0"/>
                <w:sz w:val="20"/>
                <w:szCs w:val="20"/>
              </w:rPr>
            </w:pPr>
            <w:r>
              <w:rPr>
                <w:rFonts w:ascii="Times New Roman" w:hAnsi="Times New Roman" w:cs="Times New Roman"/>
                <w:b w:val="0"/>
                <w:sz w:val="20"/>
                <w:szCs w:val="20"/>
              </w:rPr>
              <w:t>Recuperación de Parcial I</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rFonts w:cs="Times New Roman"/>
                <w:sz w:val="20"/>
                <w:szCs w:val="20"/>
                <w:lang w:val="es-ES"/>
              </w:rPr>
            </w:pPr>
            <w:r>
              <w:rPr>
                <w:sz w:val="20"/>
                <w:szCs w:val="20"/>
                <w:lang w:val="es-ES"/>
              </w:rPr>
              <w:t>Riñón 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Bioestadística I</w:t>
            </w:r>
          </w:p>
        </w:tc>
      </w:tr>
      <w:tr w:rsidR="00D4554F" w:rsidTr="00D4554F">
        <w:trPr>
          <w:jc w:val="center"/>
        </w:trPr>
        <w:tc>
          <w:tcPr>
            <w:tcW w:w="759" w:type="pct"/>
            <w:tcBorders>
              <w:top w:val="nil"/>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18/6 al 22/6 *</w:t>
            </w:r>
          </w:p>
        </w:tc>
        <w:tc>
          <w:tcPr>
            <w:tcW w:w="1406" w:type="pct"/>
            <w:tcBorders>
              <w:top w:val="nil"/>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iCs/>
                <w:sz w:val="20"/>
                <w:szCs w:val="20"/>
              </w:rPr>
              <w:t>Sistema Cardiovascular</w:t>
            </w:r>
          </w:p>
        </w:tc>
        <w:tc>
          <w:tcPr>
            <w:tcW w:w="1409" w:type="pct"/>
            <w:tcBorders>
              <w:top w:val="nil"/>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Riñón II</w:t>
            </w:r>
          </w:p>
        </w:tc>
        <w:tc>
          <w:tcPr>
            <w:tcW w:w="1426" w:type="pct"/>
            <w:tcBorders>
              <w:top w:val="nil"/>
              <w:left w:val="single" w:sz="4" w:space="0" w:color="000000"/>
              <w:bottom w:val="single" w:sz="4" w:space="0" w:color="000000"/>
              <w:right w:val="single" w:sz="4" w:space="0" w:color="000000"/>
            </w:tcBorders>
            <w:hideMark/>
          </w:tcPr>
          <w:p w:rsidR="00D4554F" w:rsidRDefault="00D4554F">
            <w:pPr>
              <w:pStyle w:val="Ttulo5"/>
              <w:tabs>
                <w:tab w:val="left" w:pos="708"/>
              </w:tabs>
              <w:snapToGrid w:val="0"/>
              <w:ind w:left="0" w:firstLine="0"/>
              <w:jc w:val="left"/>
              <w:rPr>
                <w:b w:val="0"/>
                <w:bCs/>
                <w:sz w:val="20"/>
                <w:szCs w:val="20"/>
              </w:rPr>
            </w:pPr>
            <w:r>
              <w:rPr>
                <w:b w:val="0"/>
                <w:bCs/>
                <w:sz w:val="20"/>
                <w:szCs w:val="20"/>
              </w:rPr>
              <w:t>Bioestadística II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25/6 al 29/6</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rPr>
              <w:t xml:space="preserve">Sistema </w:t>
            </w:r>
            <w:r>
              <w:rPr>
                <w:bCs/>
                <w:sz w:val="20"/>
                <w:szCs w:val="20"/>
              </w:rPr>
              <w:t>Nervioso. Órganos de los sentidos y Piel</w:t>
            </w:r>
            <w:r>
              <w:rPr>
                <w:iCs/>
                <w:sz w:val="20"/>
                <w:szCs w:val="20"/>
                <w:lang w:val="es-ES"/>
              </w:rPr>
              <w:t xml:space="preserve"> </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pStyle w:val="Ttulo5"/>
              <w:widowControl/>
              <w:numPr>
                <w:ilvl w:val="0"/>
                <w:numId w:val="42"/>
              </w:numPr>
              <w:tabs>
                <w:tab w:val="left" w:pos="210"/>
                <w:tab w:val="num" w:pos="360"/>
              </w:tabs>
              <w:snapToGrid w:val="0"/>
              <w:ind w:left="11" w:hanging="11"/>
              <w:jc w:val="left"/>
              <w:rPr>
                <w:b w:val="0"/>
                <w:bCs/>
                <w:iCs/>
                <w:sz w:val="20"/>
                <w:szCs w:val="20"/>
                <w:shd w:val="clear" w:color="auto" w:fill="C0C0C0"/>
                <w:lang w:val="es-ES"/>
              </w:rPr>
            </w:pPr>
            <w:r>
              <w:rPr>
                <w:b w:val="0"/>
                <w:sz w:val="20"/>
                <w:szCs w:val="20"/>
                <w:lang w:val="es-ES"/>
              </w:rPr>
              <w:t>Seminario Integrador</w:t>
            </w:r>
            <w:r>
              <w:rPr>
                <w:b w:val="0"/>
                <w:bCs/>
                <w:iCs/>
                <w:sz w:val="20"/>
                <w:szCs w:val="20"/>
                <w:shd w:val="clear" w:color="auto" w:fill="C0C0C0"/>
                <w:lang w:val="es-ES"/>
              </w:rPr>
              <w:t xml:space="preserve"> </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5"/>
              <w:tabs>
                <w:tab w:val="left" w:pos="708"/>
              </w:tabs>
              <w:snapToGrid w:val="0"/>
              <w:ind w:left="0" w:firstLine="0"/>
              <w:jc w:val="left"/>
              <w:rPr>
                <w:b w:val="0"/>
                <w:bCs/>
                <w:i/>
                <w:iCs/>
                <w:sz w:val="20"/>
                <w:szCs w:val="20"/>
                <w:shd w:val="clear" w:color="auto" w:fill="C0C0C0"/>
                <w:lang w:val="es-ES"/>
              </w:rPr>
            </w:pPr>
            <w:r>
              <w:rPr>
                <w:b w:val="0"/>
                <w:sz w:val="20"/>
                <w:szCs w:val="20"/>
                <w:lang w:val="es-ES"/>
              </w:rPr>
              <w:t>Representación Gráfica</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Pr="0074660E" w:rsidRDefault="00D4554F">
            <w:pPr>
              <w:tabs>
                <w:tab w:val="num" w:pos="11"/>
                <w:tab w:val="left" w:pos="210"/>
              </w:tabs>
              <w:snapToGrid w:val="0"/>
              <w:rPr>
                <w:sz w:val="20"/>
                <w:szCs w:val="20"/>
                <w:lang w:val="es-ES"/>
              </w:rPr>
            </w:pPr>
            <w:r w:rsidRPr="0074660E">
              <w:rPr>
                <w:sz w:val="20"/>
                <w:szCs w:val="20"/>
                <w:lang w:val="es-ES"/>
              </w:rPr>
              <w:t>02/7 al  20/7</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Pr="0074660E" w:rsidRDefault="00D4554F">
            <w:pPr>
              <w:tabs>
                <w:tab w:val="num" w:pos="11"/>
                <w:tab w:val="left" w:pos="210"/>
              </w:tabs>
              <w:snapToGrid w:val="0"/>
              <w:jc w:val="center"/>
              <w:rPr>
                <w:sz w:val="20"/>
                <w:szCs w:val="20"/>
                <w:lang w:val="es-ES"/>
              </w:rPr>
            </w:pPr>
            <w:r w:rsidRPr="0074660E">
              <w:rPr>
                <w:b/>
                <w:bCs/>
                <w:i/>
                <w:iCs/>
                <w:sz w:val="20"/>
                <w:szCs w:val="20"/>
                <w:shd w:val="clear" w:color="auto" w:fill="C0C0C0"/>
                <w:lang w:val="es-ES"/>
              </w:rPr>
              <w:t>Receso</w:t>
            </w:r>
          </w:p>
        </w:tc>
        <w:tc>
          <w:tcPr>
            <w:tcW w:w="1409" w:type="pct"/>
            <w:tcBorders>
              <w:top w:val="single" w:sz="4" w:space="0" w:color="000000"/>
              <w:left w:val="single" w:sz="4" w:space="0" w:color="000000"/>
              <w:bottom w:val="single" w:sz="4" w:space="0" w:color="000000"/>
              <w:right w:val="nil"/>
            </w:tcBorders>
            <w:hideMark/>
          </w:tcPr>
          <w:p w:rsidR="00D4554F" w:rsidRPr="0074660E" w:rsidRDefault="00D4554F">
            <w:pPr>
              <w:pStyle w:val="Ttulo5"/>
              <w:tabs>
                <w:tab w:val="num" w:pos="11"/>
                <w:tab w:val="left" w:pos="210"/>
              </w:tabs>
              <w:snapToGrid w:val="0"/>
              <w:ind w:left="11" w:hanging="11"/>
              <w:rPr>
                <w:sz w:val="20"/>
                <w:szCs w:val="20"/>
              </w:rPr>
            </w:pPr>
            <w:r w:rsidRPr="0074660E">
              <w:rPr>
                <w:bCs/>
                <w:i/>
                <w:iCs/>
                <w:sz w:val="20"/>
                <w:szCs w:val="20"/>
                <w:shd w:val="clear" w:color="auto" w:fill="C0C0C0"/>
                <w:lang w:val="es-ES"/>
              </w:rPr>
              <w:t>Receso</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Pr="0074660E" w:rsidRDefault="00D4554F">
            <w:pPr>
              <w:pStyle w:val="Ttulo5"/>
              <w:tabs>
                <w:tab w:val="left" w:pos="708"/>
              </w:tabs>
              <w:snapToGrid w:val="0"/>
              <w:ind w:left="0" w:firstLine="0"/>
              <w:rPr>
                <w:b w:val="0"/>
                <w:bCs/>
                <w:sz w:val="20"/>
                <w:szCs w:val="20"/>
              </w:rPr>
            </w:pPr>
            <w:r w:rsidRPr="0074660E">
              <w:rPr>
                <w:bCs/>
                <w:i/>
                <w:iCs/>
                <w:sz w:val="20"/>
                <w:szCs w:val="20"/>
                <w:shd w:val="clear" w:color="auto" w:fill="C0C0C0"/>
                <w:lang w:val="es-ES"/>
              </w:rPr>
              <w:t>Receso</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highlight w:val="yellow"/>
                <w:lang w:val="es-ES"/>
              </w:rPr>
            </w:pPr>
            <w:r w:rsidRPr="0074660E">
              <w:rPr>
                <w:sz w:val="20"/>
                <w:szCs w:val="20"/>
                <w:lang w:val="es-ES"/>
              </w:rPr>
              <w:t>23/7 al 27/7</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1"/>
              <w:tabs>
                <w:tab w:val="left" w:pos="708"/>
              </w:tabs>
              <w:snapToGrid w:val="0"/>
              <w:ind w:left="432" w:hanging="432"/>
              <w:jc w:val="left"/>
              <w:rPr>
                <w:b/>
                <w:bCs/>
                <w:i w:val="0"/>
                <w:iCs w:val="0"/>
                <w:sz w:val="20"/>
                <w:szCs w:val="20"/>
                <w:highlight w:val="yellow"/>
                <w:shd w:val="clear" w:color="auto" w:fill="C0C0C0"/>
                <w:lang w:val="es-ES"/>
              </w:rPr>
            </w:pPr>
            <w:r>
              <w:rPr>
                <w:i w:val="0"/>
                <w:sz w:val="20"/>
                <w:szCs w:val="20"/>
                <w:lang w:val="es-ES"/>
              </w:rPr>
              <w:t xml:space="preserve">Sistema </w:t>
            </w:r>
            <w:r>
              <w:rPr>
                <w:bCs/>
                <w:i w:val="0"/>
                <w:iCs w:val="0"/>
                <w:sz w:val="20"/>
                <w:szCs w:val="20"/>
                <w:lang w:val="es-ES"/>
              </w:rPr>
              <w:t>Endocrino</w:t>
            </w:r>
          </w:p>
        </w:tc>
        <w:tc>
          <w:tcPr>
            <w:tcW w:w="140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ind w:left="11" w:hanging="11"/>
              <w:jc w:val="center"/>
              <w:rPr>
                <w:b/>
                <w:i/>
                <w:sz w:val="20"/>
                <w:szCs w:val="20"/>
                <w:highlight w:val="yellow"/>
                <w:lang w:val="es-ES"/>
              </w:rPr>
            </w:pPr>
            <w:r w:rsidRPr="0074660E">
              <w:rPr>
                <w:b/>
                <w:sz w:val="20"/>
                <w:szCs w:val="20"/>
              </w:rPr>
              <w:t>Parcial II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highlight w:val="yellow"/>
                <w:lang w:val="es-ES"/>
              </w:rPr>
            </w:pPr>
            <w:r>
              <w:rPr>
                <w:sz w:val="20"/>
                <w:szCs w:val="20"/>
                <w:lang w:val="es-ES"/>
              </w:rPr>
              <w:t>Biofísica de la Audición 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b/>
                <w:bCs/>
                <w:sz w:val="20"/>
                <w:szCs w:val="20"/>
                <w:lang w:val="es-ES"/>
              </w:rPr>
            </w:pPr>
            <w:r>
              <w:rPr>
                <w:sz w:val="20"/>
                <w:szCs w:val="20"/>
                <w:lang w:val="es-ES"/>
              </w:rPr>
              <w:t>30/7 al 03/8</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7"/>
              <w:numPr>
                <w:ilvl w:val="0"/>
                <w:numId w:val="0"/>
              </w:numPr>
              <w:tabs>
                <w:tab w:val="left" w:pos="708"/>
              </w:tabs>
              <w:snapToGrid w:val="0"/>
              <w:spacing w:line="240" w:lineRule="auto"/>
              <w:ind w:left="48"/>
              <w:jc w:val="left"/>
              <w:rPr>
                <w:rFonts w:ascii="Times New Roman" w:hAnsi="Times New Roman" w:cs="Times New Roman"/>
                <w:b w:val="0"/>
                <w:bCs w:val="0"/>
                <w:iCs/>
                <w:sz w:val="20"/>
                <w:szCs w:val="20"/>
                <w:lang w:val="es-ES"/>
              </w:rPr>
            </w:pPr>
            <w:r>
              <w:rPr>
                <w:rFonts w:ascii="Times New Roman" w:hAnsi="Times New Roman" w:cs="Times New Roman"/>
                <w:b w:val="0"/>
                <w:sz w:val="20"/>
                <w:szCs w:val="20"/>
                <w:lang w:val="es-ES"/>
              </w:rPr>
              <w:t xml:space="preserve">Sistema </w:t>
            </w:r>
            <w:r>
              <w:rPr>
                <w:rFonts w:ascii="Times New Roman" w:hAnsi="Times New Roman" w:cs="Times New Roman"/>
                <w:b w:val="0"/>
                <w:bCs w:val="0"/>
                <w:iCs/>
                <w:sz w:val="20"/>
                <w:szCs w:val="20"/>
                <w:lang w:val="es-ES"/>
              </w:rPr>
              <w:t>Respiratorio.</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rFonts w:cs="Times New Roman"/>
                <w:sz w:val="20"/>
                <w:szCs w:val="20"/>
                <w:lang w:val="es-ES"/>
              </w:rPr>
            </w:pPr>
            <w:r>
              <w:rPr>
                <w:sz w:val="20"/>
                <w:szCs w:val="20"/>
                <w:lang w:val="es-ES"/>
              </w:rPr>
              <w:t xml:space="preserve">Endocrinología general. Hormonas. Hipotálamo. Hipófisis. Corteza Suprarrenal </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bCs/>
                <w:sz w:val="20"/>
                <w:szCs w:val="20"/>
                <w:lang w:val="es-ES"/>
              </w:rPr>
            </w:pPr>
            <w:r>
              <w:rPr>
                <w:bCs/>
                <w:sz w:val="20"/>
                <w:szCs w:val="20"/>
                <w:lang w:val="es-ES"/>
              </w:rPr>
              <w:t>Biofísica de la Audición II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06/8 al 10/8</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sz w:val="20"/>
                <w:szCs w:val="20"/>
                <w:lang w:val="es-ES"/>
              </w:rPr>
            </w:pPr>
            <w:r>
              <w:rPr>
                <w:sz w:val="20"/>
                <w:szCs w:val="20"/>
                <w:lang w:val="es-ES"/>
              </w:rPr>
              <w:t>Recapitulación II y Recuperatorio TP</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Tiroides. Paratiroides</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1"/>
              <w:tabs>
                <w:tab w:val="left" w:pos="708"/>
              </w:tabs>
              <w:snapToGrid w:val="0"/>
              <w:ind w:left="0" w:firstLine="0"/>
              <w:jc w:val="left"/>
              <w:rPr>
                <w:bCs/>
                <w:i w:val="0"/>
                <w:iCs w:val="0"/>
                <w:sz w:val="20"/>
                <w:szCs w:val="20"/>
              </w:rPr>
            </w:pPr>
            <w:r>
              <w:rPr>
                <w:bCs/>
                <w:i w:val="0"/>
                <w:iCs w:val="0"/>
                <w:sz w:val="20"/>
                <w:szCs w:val="20"/>
              </w:rPr>
              <w:t>Biofísica de la Visión 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13/8 al 17/8</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jc w:val="center"/>
              <w:rPr>
                <w:b/>
                <w:iCs/>
                <w:sz w:val="20"/>
                <w:szCs w:val="20"/>
              </w:rPr>
            </w:pPr>
            <w:r>
              <w:rPr>
                <w:b/>
                <w:iCs/>
                <w:sz w:val="20"/>
                <w:szCs w:val="20"/>
              </w:rPr>
              <w:t>Parcial II</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Reproducción</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1"/>
              <w:tabs>
                <w:tab w:val="left" w:pos="708"/>
              </w:tabs>
              <w:snapToGrid w:val="0"/>
              <w:ind w:left="0" w:firstLine="0"/>
              <w:jc w:val="left"/>
              <w:rPr>
                <w:bCs/>
                <w:i w:val="0"/>
                <w:iCs w:val="0"/>
                <w:sz w:val="20"/>
                <w:szCs w:val="20"/>
              </w:rPr>
            </w:pPr>
            <w:r>
              <w:rPr>
                <w:bCs/>
                <w:i w:val="0"/>
                <w:iCs w:val="0"/>
                <w:sz w:val="20"/>
                <w:szCs w:val="20"/>
              </w:rPr>
              <w:t>Bases físicas de la Visión II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20/8 al 24/8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7"/>
              <w:numPr>
                <w:ilvl w:val="0"/>
                <w:numId w:val="0"/>
              </w:numPr>
              <w:tabs>
                <w:tab w:val="left" w:pos="708"/>
              </w:tabs>
              <w:snapToGrid w:val="0"/>
              <w:spacing w:line="240" w:lineRule="auto"/>
              <w:ind w:left="1296" w:hanging="1296"/>
              <w:rPr>
                <w:rFonts w:ascii="Times New Roman" w:hAnsi="Times New Roman" w:cs="Times New Roman"/>
                <w:b w:val="0"/>
                <w:sz w:val="20"/>
                <w:szCs w:val="20"/>
              </w:rPr>
            </w:pPr>
            <w:r>
              <w:rPr>
                <w:rFonts w:ascii="Times New Roman" w:hAnsi="Times New Roman" w:cs="Times New Roman"/>
                <w:b w:val="0"/>
                <w:sz w:val="20"/>
                <w:szCs w:val="20"/>
              </w:rPr>
              <w:t>Recuperación de Parcial II</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rFonts w:cs="Times New Roman"/>
                <w:sz w:val="20"/>
                <w:szCs w:val="20"/>
                <w:lang w:val="es-ES"/>
              </w:rPr>
            </w:pPr>
            <w:r>
              <w:rPr>
                <w:sz w:val="20"/>
                <w:szCs w:val="20"/>
                <w:lang w:val="es-ES"/>
              </w:rPr>
              <w:t>Digestivo</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rPr>
                <w:sz w:val="20"/>
                <w:szCs w:val="20"/>
                <w:lang w:val="es-ES"/>
              </w:rPr>
            </w:pPr>
            <w:r>
              <w:rPr>
                <w:sz w:val="20"/>
                <w:szCs w:val="20"/>
                <w:lang w:val="es-ES"/>
              </w:rPr>
              <w:t>Medicina Nuclear 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s-ES"/>
              </w:rPr>
              <w:t>27/8 al 31/8</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7"/>
              <w:numPr>
                <w:ilvl w:val="0"/>
                <w:numId w:val="0"/>
              </w:numPr>
              <w:tabs>
                <w:tab w:val="left" w:pos="708"/>
              </w:tabs>
              <w:snapToGrid w:val="0"/>
              <w:spacing w:line="240" w:lineRule="auto"/>
              <w:ind w:left="-22" w:firstLine="22"/>
              <w:rPr>
                <w:rFonts w:ascii="Times New Roman" w:hAnsi="Times New Roman" w:cs="Times New Roman"/>
                <w:b w:val="0"/>
                <w:bCs w:val="0"/>
                <w:iCs/>
                <w:sz w:val="20"/>
                <w:szCs w:val="20"/>
              </w:rPr>
            </w:pPr>
            <w:r>
              <w:rPr>
                <w:rFonts w:ascii="Times New Roman" w:hAnsi="Times New Roman"/>
                <w:b w:val="0"/>
                <w:sz w:val="20"/>
                <w:lang w:val="es-ES"/>
              </w:rPr>
              <w:t xml:space="preserve">Sistema </w:t>
            </w:r>
            <w:r>
              <w:rPr>
                <w:rFonts w:ascii="Times New Roman" w:hAnsi="Times New Roman" w:cs="Times New Roman"/>
                <w:b w:val="0"/>
                <w:bCs w:val="0"/>
                <w:iCs/>
                <w:sz w:val="20"/>
                <w:szCs w:val="20"/>
                <w:lang w:val="es-ES"/>
              </w:rPr>
              <w:t>Digestivo I. Cavidad bucal</w:t>
            </w:r>
            <w:r>
              <w:rPr>
                <w:rFonts w:ascii="Times New Roman" w:hAnsi="Times New Roman"/>
                <w:b w:val="0"/>
                <w:sz w:val="20"/>
                <w:lang w:val="es-ES"/>
              </w:rPr>
              <w:t xml:space="preserve"> y </w:t>
            </w:r>
            <w:r>
              <w:rPr>
                <w:rFonts w:ascii="Times New Roman" w:hAnsi="Times New Roman" w:cs="Times New Roman"/>
                <w:b w:val="0"/>
                <w:bCs w:val="0"/>
                <w:iCs/>
                <w:sz w:val="20"/>
                <w:szCs w:val="20"/>
                <w:lang w:val="es-ES"/>
              </w:rPr>
              <w:t>tubo digestivo</w:t>
            </w:r>
            <w:r>
              <w:rPr>
                <w:rFonts w:ascii="Times New Roman" w:hAnsi="Times New Roman" w:cs="Times New Roman"/>
                <w:iCs/>
                <w:sz w:val="20"/>
                <w:szCs w:val="20"/>
                <w:lang w:val="es-ES"/>
              </w:rPr>
              <w:t xml:space="preserve"> </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rFonts w:cs="Times New Roman"/>
                <w:sz w:val="20"/>
                <w:szCs w:val="20"/>
                <w:lang w:val="es-ES"/>
              </w:rPr>
            </w:pPr>
            <w:r>
              <w:rPr>
                <w:sz w:val="20"/>
                <w:szCs w:val="20"/>
                <w:lang w:val="es-ES"/>
              </w:rPr>
              <w:t xml:space="preserve">Páncreas endocrino. Homeostasis de los nutrientes. Crecimiento y desarrollo </w:t>
            </w:r>
          </w:p>
        </w:tc>
        <w:tc>
          <w:tcPr>
            <w:tcW w:w="1426" w:type="pct"/>
            <w:tcBorders>
              <w:top w:val="single" w:sz="4" w:space="0" w:color="000000"/>
              <w:left w:val="single" w:sz="4" w:space="0" w:color="000000"/>
              <w:bottom w:val="single" w:sz="4" w:space="0" w:color="000000"/>
              <w:right w:val="single" w:sz="4" w:space="0" w:color="000000"/>
            </w:tcBorders>
          </w:tcPr>
          <w:p w:rsidR="00D4554F" w:rsidRDefault="00D4554F">
            <w:pPr>
              <w:pStyle w:val="Ttulo1"/>
              <w:tabs>
                <w:tab w:val="left" w:pos="708"/>
              </w:tabs>
              <w:snapToGrid w:val="0"/>
              <w:ind w:left="0" w:firstLine="0"/>
              <w:rPr>
                <w:b/>
                <w:bCs/>
                <w:i w:val="0"/>
                <w:iCs w:val="0"/>
                <w:sz w:val="20"/>
                <w:szCs w:val="20"/>
                <w:lang w:val="es-ES"/>
              </w:rPr>
            </w:pPr>
            <w:r>
              <w:rPr>
                <w:b/>
                <w:bCs/>
                <w:i w:val="0"/>
                <w:iCs w:val="0"/>
                <w:sz w:val="20"/>
                <w:szCs w:val="20"/>
                <w:lang w:val="es-ES"/>
              </w:rPr>
              <w:t>Parcial II</w:t>
            </w:r>
          </w:p>
          <w:p w:rsidR="00D4554F" w:rsidRDefault="00D4554F">
            <w:pPr>
              <w:tabs>
                <w:tab w:val="num" w:pos="11"/>
                <w:tab w:val="left" w:pos="210"/>
              </w:tabs>
              <w:rPr>
                <w:lang w:val="es-ES"/>
              </w:rPr>
            </w:pPr>
            <w:r>
              <w:rPr>
                <w:iCs/>
                <w:sz w:val="20"/>
                <w:szCs w:val="20"/>
                <w:lang w:val="es-ES"/>
              </w:rPr>
              <w:t>Medicina Nuclear II</w:t>
            </w:r>
          </w:p>
          <w:p w:rsidR="00D4554F" w:rsidRDefault="00D4554F">
            <w:pPr>
              <w:pStyle w:val="Ttulo1"/>
              <w:tabs>
                <w:tab w:val="left" w:pos="708"/>
              </w:tabs>
              <w:ind w:left="0" w:firstLine="0"/>
              <w:jc w:val="left"/>
              <w:rPr>
                <w:i w:val="0"/>
                <w:iCs w:val="0"/>
                <w:sz w:val="20"/>
                <w:szCs w:val="20"/>
                <w:lang w:val="es-ES"/>
              </w:rPr>
            </w:pP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sz w:val="20"/>
                <w:szCs w:val="20"/>
                <w:lang w:val="es-ES"/>
              </w:rPr>
            </w:pPr>
            <w:r>
              <w:rPr>
                <w:sz w:val="20"/>
                <w:szCs w:val="20"/>
                <w:lang w:val="en-US"/>
              </w:rPr>
              <w:t xml:space="preserve">03/9 </w:t>
            </w:r>
            <w:r>
              <w:rPr>
                <w:sz w:val="20"/>
                <w:szCs w:val="20"/>
                <w:lang w:val="es-ES"/>
              </w:rPr>
              <w:t xml:space="preserve">al </w:t>
            </w:r>
            <w:r>
              <w:rPr>
                <w:sz w:val="20"/>
                <w:szCs w:val="20"/>
                <w:lang w:val="en-US"/>
              </w:rPr>
              <w:t>07/9</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iCs/>
                <w:sz w:val="20"/>
                <w:szCs w:val="20"/>
                <w:lang w:val="es-ES"/>
              </w:rPr>
            </w:pPr>
            <w:r>
              <w:rPr>
                <w:iCs/>
                <w:sz w:val="20"/>
                <w:szCs w:val="20"/>
                <w:lang w:val="es-ES"/>
              </w:rPr>
              <w:t xml:space="preserve">Sistema Digestivo II (glándulas digestivas). </w:t>
            </w:r>
          </w:p>
        </w:tc>
        <w:tc>
          <w:tcPr>
            <w:tcW w:w="1409" w:type="pct"/>
            <w:tcBorders>
              <w:top w:val="single" w:sz="4" w:space="0" w:color="000000"/>
              <w:left w:val="single" w:sz="4" w:space="0" w:color="000000"/>
              <w:bottom w:val="single" w:sz="4" w:space="0" w:color="000000"/>
              <w:right w:val="nil"/>
            </w:tcBorders>
            <w:hideMark/>
          </w:tcPr>
          <w:p w:rsidR="00D4554F" w:rsidRDefault="00D4554F">
            <w:pPr>
              <w:pStyle w:val="HTMLconformatoprevio"/>
              <w:snapToGrid w:val="0"/>
              <w:ind w:left="11" w:hanging="11"/>
              <w:jc w:val="center"/>
              <w:rPr>
                <w:rFonts w:ascii="Times New Roman" w:hAnsi="Times New Roman" w:cs="Times New Roman"/>
                <w:b/>
                <w:bCs/>
              </w:rPr>
            </w:pPr>
            <w:r>
              <w:rPr>
                <w:rFonts w:ascii="Times New Roman" w:hAnsi="Times New Roman" w:cs="Times New Roman"/>
                <w:b/>
                <w:bCs/>
              </w:rPr>
              <w:t>Parcial III</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1"/>
              <w:tabs>
                <w:tab w:val="left" w:pos="708"/>
              </w:tabs>
              <w:snapToGrid w:val="0"/>
              <w:ind w:left="0" w:firstLine="0"/>
              <w:jc w:val="left"/>
              <w:rPr>
                <w:i w:val="0"/>
                <w:iCs w:val="0"/>
                <w:sz w:val="20"/>
                <w:szCs w:val="20"/>
                <w:lang w:val="es-ES"/>
              </w:rPr>
            </w:pPr>
            <w:r>
              <w:rPr>
                <w:i w:val="0"/>
                <w:sz w:val="20"/>
                <w:szCs w:val="20"/>
              </w:rPr>
              <w:t>Efectos Biológicos y aplicaciones de las Radiaciones</w:t>
            </w:r>
          </w:p>
        </w:tc>
      </w:tr>
      <w:tr w:rsidR="00D4554F" w:rsidTr="00D4554F">
        <w:trPr>
          <w:trHeight w:val="308"/>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rPr>
                <w:b/>
                <w:bCs/>
                <w:sz w:val="20"/>
                <w:szCs w:val="20"/>
                <w:lang w:val="en-US"/>
              </w:rPr>
            </w:pPr>
            <w:r>
              <w:rPr>
                <w:sz w:val="20"/>
                <w:szCs w:val="20"/>
                <w:lang w:val="es-ES"/>
              </w:rPr>
              <w:t>10/9 al 14/9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num" w:pos="11"/>
                <w:tab w:val="left" w:pos="210"/>
              </w:tabs>
              <w:snapToGrid w:val="0"/>
              <w:rPr>
                <w:bCs/>
                <w:iCs/>
                <w:sz w:val="20"/>
                <w:szCs w:val="20"/>
                <w:lang w:val="es-ES"/>
              </w:rPr>
            </w:pPr>
            <w:r>
              <w:rPr>
                <w:bCs/>
                <w:iCs/>
                <w:sz w:val="20"/>
                <w:szCs w:val="20"/>
                <w:lang w:val="es-ES"/>
              </w:rPr>
              <w:t xml:space="preserve">Sistema Urinario. </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pStyle w:val="Ttulo1"/>
              <w:widowControl/>
              <w:numPr>
                <w:ilvl w:val="0"/>
                <w:numId w:val="42"/>
              </w:numPr>
              <w:tabs>
                <w:tab w:val="left" w:pos="210"/>
                <w:tab w:val="num" w:pos="360"/>
              </w:tabs>
              <w:snapToGrid w:val="0"/>
              <w:ind w:left="11" w:hanging="11"/>
              <w:jc w:val="left"/>
              <w:rPr>
                <w:i w:val="0"/>
                <w:iCs w:val="0"/>
                <w:sz w:val="20"/>
                <w:szCs w:val="20"/>
              </w:rPr>
            </w:pPr>
            <w:r>
              <w:rPr>
                <w:i w:val="0"/>
                <w:iCs w:val="0"/>
                <w:sz w:val="20"/>
                <w:szCs w:val="20"/>
              </w:rPr>
              <w:t>Sensibilidad. Dolor. Tálamo</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HTMLconformatoprevio"/>
              <w:snapToGrid w:val="0"/>
              <w:rPr>
                <w:rFonts w:ascii="Times New Roman" w:eastAsia="Times New Roman" w:hAnsi="Times New Roman" w:cs="Times New Roman"/>
              </w:rPr>
            </w:pPr>
            <w:r>
              <w:rPr>
                <w:rFonts w:ascii="Times New Roman" w:eastAsia="Times New Roman" w:hAnsi="Times New Roman" w:cs="Times New Roman"/>
              </w:rPr>
              <w:t>Información Biomédica</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left" w:pos="708"/>
              </w:tabs>
              <w:snapToGrid w:val="0"/>
              <w:rPr>
                <w:rFonts w:eastAsia="Times New Roman" w:cs="Times New Roman"/>
                <w:b/>
                <w:sz w:val="20"/>
                <w:szCs w:val="20"/>
                <w:lang w:val="es-ES"/>
              </w:rPr>
            </w:pPr>
            <w:r>
              <w:rPr>
                <w:sz w:val="20"/>
                <w:szCs w:val="20"/>
                <w:lang w:val="es-ES"/>
              </w:rPr>
              <w:t>17/9 al 21/9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left" w:pos="708"/>
              </w:tabs>
              <w:snapToGrid w:val="0"/>
              <w:rPr>
                <w:sz w:val="20"/>
                <w:szCs w:val="20"/>
              </w:rPr>
            </w:pPr>
            <w:r>
              <w:rPr>
                <w:sz w:val="20"/>
                <w:szCs w:val="20"/>
              </w:rPr>
              <w:t xml:space="preserve">Sistema Genital Masculino. </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shd w:val="clear" w:color="auto" w:fill="C0C0C0"/>
                <w:lang w:val="es-ES"/>
              </w:rPr>
            </w:pPr>
            <w:r>
              <w:rPr>
                <w:sz w:val="20"/>
                <w:szCs w:val="20"/>
                <w:lang w:val="es-ES"/>
              </w:rPr>
              <w:t>Motricidad. Cerebelo</w:t>
            </w:r>
            <w:r>
              <w:rPr>
                <w:sz w:val="20"/>
                <w:szCs w:val="20"/>
                <w:shd w:val="clear" w:color="auto" w:fill="C0C0C0"/>
                <w:lang w:val="es-ES"/>
              </w:rPr>
              <w:t xml:space="preserve"> </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left" w:pos="708"/>
              </w:tabs>
              <w:snapToGrid w:val="0"/>
              <w:rPr>
                <w:sz w:val="20"/>
                <w:szCs w:val="20"/>
                <w:shd w:val="clear" w:color="auto" w:fill="C0C0C0"/>
                <w:lang w:val="es-ES"/>
              </w:rPr>
            </w:pPr>
            <w:r>
              <w:rPr>
                <w:sz w:val="20"/>
                <w:szCs w:val="20"/>
              </w:rPr>
              <w:t>Electromedicina</w:t>
            </w:r>
          </w:p>
        </w:tc>
      </w:tr>
      <w:tr w:rsidR="00D4554F" w:rsidTr="00D4554F">
        <w:trPr>
          <w:jc w:val="center"/>
        </w:trPr>
        <w:tc>
          <w:tcPr>
            <w:tcW w:w="759" w:type="pct"/>
            <w:tcBorders>
              <w:top w:val="nil"/>
              <w:left w:val="single" w:sz="4" w:space="0" w:color="000000"/>
              <w:bottom w:val="single" w:sz="4" w:space="0" w:color="000000"/>
              <w:right w:val="nil"/>
            </w:tcBorders>
            <w:hideMark/>
          </w:tcPr>
          <w:p w:rsidR="00D4554F" w:rsidRDefault="00D4554F">
            <w:pPr>
              <w:tabs>
                <w:tab w:val="left" w:pos="708"/>
              </w:tabs>
              <w:snapToGrid w:val="0"/>
              <w:rPr>
                <w:sz w:val="20"/>
                <w:szCs w:val="20"/>
                <w:lang w:val="es-ES"/>
              </w:rPr>
            </w:pPr>
            <w:r>
              <w:rPr>
                <w:sz w:val="20"/>
                <w:szCs w:val="20"/>
                <w:lang w:val="en-US"/>
              </w:rPr>
              <w:t xml:space="preserve">24/9 </w:t>
            </w:r>
            <w:r>
              <w:rPr>
                <w:sz w:val="20"/>
                <w:szCs w:val="20"/>
                <w:lang w:val="es-ES"/>
              </w:rPr>
              <w:t xml:space="preserve">al </w:t>
            </w:r>
            <w:r>
              <w:rPr>
                <w:sz w:val="20"/>
                <w:szCs w:val="20"/>
                <w:lang w:val="en-US"/>
              </w:rPr>
              <w:t>28/9</w:t>
            </w:r>
          </w:p>
        </w:tc>
        <w:tc>
          <w:tcPr>
            <w:tcW w:w="1406" w:type="pct"/>
            <w:tcBorders>
              <w:top w:val="nil"/>
              <w:left w:val="single" w:sz="4" w:space="0" w:color="000000"/>
              <w:bottom w:val="single" w:sz="4" w:space="0" w:color="000000"/>
              <w:right w:val="single" w:sz="4" w:space="0" w:color="000000"/>
            </w:tcBorders>
            <w:hideMark/>
          </w:tcPr>
          <w:p w:rsidR="00D4554F" w:rsidRDefault="00D4554F">
            <w:pPr>
              <w:tabs>
                <w:tab w:val="left" w:pos="708"/>
              </w:tabs>
              <w:snapToGrid w:val="0"/>
              <w:rPr>
                <w:sz w:val="20"/>
                <w:szCs w:val="20"/>
              </w:rPr>
            </w:pPr>
            <w:r>
              <w:rPr>
                <w:sz w:val="20"/>
                <w:szCs w:val="20"/>
              </w:rPr>
              <w:t xml:space="preserve">Sistema Genital </w:t>
            </w:r>
            <w:r>
              <w:rPr>
                <w:bCs/>
                <w:sz w:val="20"/>
                <w:szCs w:val="20"/>
                <w:lang w:val="es-ES"/>
              </w:rPr>
              <w:t>Femenino</w:t>
            </w:r>
            <w:r>
              <w:rPr>
                <w:sz w:val="20"/>
                <w:szCs w:val="20"/>
                <w:lang w:val="es-ES"/>
              </w:rPr>
              <w:t xml:space="preserve">. </w:t>
            </w:r>
          </w:p>
        </w:tc>
        <w:tc>
          <w:tcPr>
            <w:tcW w:w="1409" w:type="pct"/>
            <w:tcBorders>
              <w:top w:val="nil"/>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 xml:space="preserve">Tono, postura y movimiento </w:t>
            </w:r>
          </w:p>
        </w:tc>
        <w:tc>
          <w:tcPr>
            <w:tcW w:w="1426" w:type="pct"/>
            <w:tcBorders>
              <w:top w:val="nil"/>
              <w:left w:val="single" w:sz="4" w:space="0" w:color="000000"/>
              <w:bottom w:val="single" w:sz="4" w:space="0" w:color="000000"/>
              <w:right w:val="single" w:sz="4" w:space="0" w:color="000000"/>
            </w:tcBorders>
            <w:hideMark/>
          </w:tcPr>
          <w:p w:rsidR="00D4554F" w:rsidRDefault="00D4554F">
            <w:pPr>
              <w:pStyle w:val="Ttulo1"/>
              <w:tabs>
                <w:tab w:val="left" w:pos="708"/>
              </w:tabs>
              <w:snapToGrid w:val="0"/>
              <w:ind w:left="0" w:firstLine="0"/>
              <w:jc w:val="left"/>
              <w:rPr>
                <w:i w:val="0"/>
                <w:sz w:val="20"/>
                <w:szCs w:val="20"/>
                <w:shd w:val="clear" w:color="auto" w:fill="C0C0C0"/>
                <w:lang w:val="es-ES"/>
              </w:rPr>
            </w:pPr>
            <w:r>
              <w:rPr>
                <w:i w:val="0"/>
                <w:sz w:val="20"/>
                <w:szCs w:val="20"/>
              </w:rPr>
              <w:t>Diagnóstico por Imágenes</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left" w:pos="708"/>
              </w:tabs>
              <w:snapToGrid w:val="0"/>
              <w:rPr>
                <w:sz w:val="20"/>
                <w:szCs w:val="20"/>
                <w:lang w:val="es-ES"/>
              </w:rPr>
            </w:pPr>
            <w:r>
              <w:rPr>
                <w:sz w:val="20"/>
                <w:szCs w:val="20"/>
                <w:lang w:val="es-ES"/>
              </w:rPr>
              <w:t>01/10 al 05/10</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left" w:pos="708"/>
              </w:tabs>
              <w:snapToGrid w:val="0"/>
              <w:rPr>
                <w:sz w:val="20"/>
                <w:szCs w:val="20"/>
                <w:lang w:val="es-ES"/>
              </w:rPr>
            </w:pPr>
            <w:r>
              <w:rPr>
                <w:sz w:val="20"/>
                <w:szCs w:val="20"/>
                <w:lang w:val="es-ES"/>
              </w:rPr>
              <w:t>Relaciones materno-fetal y materno-neonatal. Genética, epigenética y teratogénesis</w:t>
            </w:r>
          </w:p>
        </w:tc>
        <w:tc>
          <w:tcPr>
            <w:tcW w:w="1409" w:type="pct"/>
            <w:tcBorders>
              <w:top w:val="single" w:sz="4" w:space="0" w:color="000000"/>
              <w:left w:val="single" w:sz="4" w:space="0" w:color="000000"/>
              <w:bottom w:val="single" w:sz="4" w:space="0" w:color="000000"/>
              <w:right w:val="nil"/>
            </w:tcBorders>
            <w:hideMark/>
          </w:tcPr>
          <w:p w:rsidR="00D4554F" w:rsidRDefault="00D4554F" w:rsidP="00A34503">
            <w:pPr>
              <w:widowControl/>
              <w:numPr>
                <w:ilvl w:val="0"/>
                <w:numId w:val="42"/>
              </w:numPr>
              <w:tabs>
                <w:tab w:val="left" w:pos="210"/>
                <w:tab w:val="num" w:pos="360"/>
              </w:tabs>
              <w:snapToGrid w:val="0"/>
              <w:ind w:left="11" w:hanging="11"/>
              <w:rPr>
                <w:sz w:val="20"/>
                <w:szCs w:val="20"/>
                <w:lang w:val="es-ES"/>
              </w:rPr>
            </w:pPr>
            <w:r>
              <w:rPr>
                <w:sz w:val="20"/>
                <w:szCs w:val="20"/>
                <w:lang w:val="es-ES"/>
              </w:rPr>
              <w:t>SNVegetativo, Médula Suprarrenal. Estrés</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left" w:pos="708"/>
              </w:tabs>
              <w:snapToGrid w:val="0"/>
              <w:rPr>
                <w:sz w:val="20"/>
              </w:rPr>
            </w:pPr>
            <w:r>
              <w:rPr>
                <w:sz w:val="20"/>
                <w:szCs w:val="20"/>
              </w:rPr>
              <w:t>Integración</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left" w:pos="708"/>
              </w:tabs>
              <w:snapToGrid w:val="0"/>
              <w:rPr>
                <w:b/>
                <w:sz w:val="20"/>
                <w:szCs w:val="20"/>
                <w:lang w:val="es-ES"/>
              </w:rPr>
            </w:pPr>
            <w:r>
              <w:rPr>
                <w:sz w:val="20"/>
                <w:szCs w:val="20"/>
                <w:lang w:val="es-ES"/>
              </w:rPr>
              <w:t xml:space="preserve">08/10 al 12/10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tabs>
                <w:tab w:val="left" w:pos="708"/>
              </w:tabs>
              <w:snapToGrid w:val="0"/>
              <w:rPr>
                <w:sz w:val="20"/>
                <w:szCs w:val="20"/>
                <w:lang w:val="es-ES"/>
              </w:rPr>
            </w:pPr>
            <w:r>
              <w:rPr>
                <w:sz w:val="20"/>
                <w:szCs w:val="20"/>
                <w:lang w:val="es-ES"/>
              </w:rPr>
              <w:t>Recapitulación III y Recuperatorio TP</w:t>
            </w:r>
          </w:p>
        </w:tc>
        <w:tc>
          <w:tcPr>
            <w:tcW w:w="1409" w:type="pct"/>
            <w:tcBorders>
              <w:top w:val="single" w:sz="4" w:space="0" w:color="000000"/>
              <w:left w:val="single" w:sz="4" w:space="0" w:color="000000"/>
              <w:bottom w:val="single" w:sz="4" w:space="0" w:color="000000"/>
              <w:right w:val="nil"/>
            </w:tcBorders>
            <w:hideMark/>
          </w:tcPr>
          <w:p w:rsidR="00D4554F" w:rsidRDefault="00D4554F">
            <w:pPr>
              <w:tabs>
                <w:tab w:val="num" w:pos="11"/>
                <w:tab w:val="left" w:pos="210"/>
              </w:tabs>
              <w:snapToGrid w:val="0"/>
              <w:ind w:left="11" w:hanging="11"/>
              <w:jc w:val="center"/>
              <w:rPr>
                <w:b/>
                <w:sz w:val="20"/>
                <w:szCs w:val="20"/>
                <w:lang w:val="es-ES"/>
              </w:rPr>
            </w:pPr>
            <w:r>
              <w:rPr>
                <w:b/>
                <w:sz w:val="20"/>
                <w:szCs w:val="20"/>
              </w:rPr>
              <w:t>Parcial IV</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1"/>
              <w:tabs>
                <w:tab w:val="left" w:pos="708"/>
              </w:tabs>
              <w:snapToGrid w:val="0"/>
              <w:ind w:left="432" w:hanging="432"/>
              <w:jc w:val="left"/>
              <w:rPr>
                <w:b/>
                <w:i w:val="0"/>
                <w:iCs w:val="0"/>
                <w:sz w:val="20"/>
                <w:szCs w:val="20"/>
              </w:rPr>
            </w:pPr>
            <w:r>
              <w:rPr>
                <w:i w:val="0"/>
                <w:iCs w:val="0"/>
                <w:sz w:val="20"/>
                <w:szCs w:val="20"/>
              </w:rPr>
              <w:t>Repaso general</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left" w:pos="708"/>
              </w:tabs>
              <w:snapToGrid w:val="0"/>
              <w:rPr>
                <w:b/>
                <w:bCs/>
                <w:sz w:val="20"/>
                <w:szCs w:val="20"/>
                <w:lang w:val="es-ES"/>
              </w:rPr>
            </w:pPr>
            <w:r>
              <w:rPr>
                <w:sz w:val="20"/>
                <w:szCs w:val="20"/>
                <w:lang w:val="es-ES"/>
              </w:rPr>
              <w:t>15/10 al 19/10 *</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HTMLconformatoprevio"/>
              <w:snapToGrid w:val="0"/>
              <w:jc w:val="center"/>
              <w:rPr>
                <w:rFonts w:ascii="Times New Roman" w:hAnsi="Times New Roman" w:cs="Times New Roman"/>
                <w:b/>
                <w:bCs/>
                <w:iCs/>
              </w:rPr>
            </w:pPr>
            <w:r>
              <w:rPr>
                <w:rFonts w:ascii="Times New Roman" w:hAnsi="Times New Roman" w:cs="Times New Roman"/>
                <w:b/>
                <w:bCs/>
                <w:iCs/>
              </w:rPr>
              <w:t>Parcial III</w:t>
            </w:r>
          </w:p>
        </w:tc>
        <w:tc>
          <w:tcPr>
            <w:tcW w:w="1409" w:type="pct"/>
            <w:tcBorders>
              <w:top w:val="single" w:sz="4" w:space="0" w:color="000000"/>
              <w:left w:val="single" w:sz="4" w:space="0" w:color="000000"/>
              <w:bottom w:val="single" w:sz="4" w:space="0" w:color="000000"/>
              <w:right w:val="nil"/>
            </w:tcBorders>
            <w:hideMark/>
          </w:tcPr>
          <w:p w:rsidR="00D4554F" w:rsidRDefault="00D4554F">
            <w:pPr>
              <w:pStyle w:val="Ttulo4"/>
              <w:tabs>
                <w:tab w:val="num" w:pos="11"/>
                <w:tab w:val="left" w:pos="210"/>
              </w:tabs>
              <w:snapToGrid w:val="0"/>
              <w:ind w:left="11" w:hanging="11"/>
              <w:rPr>
                <w:b w:val="0"/>
                <w:i w:val="0"/>
                <w:sz w:val="20"/>
                <w:szCs w:val="20"/>
              </w:rPr>
            </w:pPr>
            <w:r>
              <w:rPr>
                <w:b w:val="0"/>
                <w:i w:val="0"/>
                <w:sz w:val="20"/>
                <w:szCs w:val="20"/>
              </w:rPr>
              <w:t xml:space="preserve">Mostración </w:t>
            </w:r>
          </w:p>
        </w:tc>
        <w:tc>
          <w:tcPr>
            <w:tcW w:w="1426" w:type="pct"/>
            <w:tcBorders>
              <w:top w:val="single" w:sz="4" w:space="0" w:color="000000"/>
              <w:left w:val="single" w:sz="4" w:space="0" w:color="000000"/>
              <w:bottom w:val="single" w:sz="4" w:space="0" w:color="000000"/>
              <w:right w:val="single" w:sz="4" w:space="0" w:color="000000"/>
            </w:tcBorders>
          </w:tcPr>
          <w:p w:rsidR="00D4554F" w:rsidRDefault="00D4554F">
            <w:pPr>
              <w:pStyle w:val="Ttulo1"/>
              <w:tabs>
                <w:tab w:val="left" w:pos="708"/>
              </w:tabs>
              <w:snapToGrid w:val="0"/>
              <w:ind w:left="0" w:firstLine="0"/>
              <w:jc w:val="left"/>
              <w:rPr>
                <w:i w:val="0"/>
                <w:iCs w:val="0"/>
                <w:sz w:val="20"/>
                <w:szCs w:val="20"/>
              </w:rPr>
            </w:pP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left" w:pos="708"/>
              </w:tabs>
              <w:snapToGrid w:val="0"/>
              <w:rPr>
                <w:sz w:val="20"/>
                <w:szCs w:val="20"/>
                <w:lang w:val="es-ES"/>
              </w:rPr>
            </w:pPr>
            <w:r>
              <w:rPr>
                <w:sz w:val="20"/>
                <w:szCs w:val="20"/>
                <w:lang w:val="es-ES"/>
              </w:rPr>
              <w:t>22/10 al 26/10</w:t>
            </w:r>
          </w:p>
        </w:tc>
        <w:tc>
          <w:tcPr>
            <w:tcW w:w="140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1"/>
              <w:tabs>
                <w:tab w:val="left" w:pos="708"/>
              </w:tabs>
              <w:snapToGrid w:val="0"/>
              <w:ind w:left="432" w:hanging="432"/>
              <w:rPr>
                <w:i w:val="0"/>
                <w:sz w:val="20"/>
                <w:szCs w:val="20"/>
                <w:lang w:val="es-ES"/>
              </w:rPr>
            </w:pPr>
            <w:r>
              <w:rPr>
                <w:i w:val="0"/>
                <w:sz w:val="20"/>
                <w:szCs w:val="20"/>
                <w:lang w:val="es-ES"/>
              </w:rPr>
              <w:t>Recuperación de Parcial III</w:t>
            </w:r>
          </w:p>
        </w:tc>
        <w:tc>
          <w:tcPr>
            <w:tcW w:w="1409" w:type="pct"/>
            <w:tcBorders>
              <w:top w:val="single" w:sz="4" w:space="0" w:color="000000"/>
              <w:left w:val="single" w:sz="4" w:space="0" w:color="000000"/>
              <w:bottom w:val="single" w:sz="4" w:space="0" w:color="000000"/>
              <w:right w:val="nil"/>
            </w:tcBorders>
            <w:hideMark/>
          </w:tcPr>
          <w:p w:rsidR="00D4554F" w:rsidRDefault="00D4554F">
            <w:pPr>
              <w:pStyle w:val="Ttulo1"/>
              <w:tabs>
                <w:tab w:val="num" w:pos="11"/>
                <w:tab w:val="left" w:pos="210"/>
              </w:tabs>
              <w:snapToGrid w:val="0"/>
              <w:ind w:left="11" w:hanging="11"/>
              <w:rPr>
                <w:i w:val="0"/>
                <w:sz w:val="20"/>
                <w:szCs w:val="20"/>
              </w:rPr>
            </w:pPr>
            <w:r>
              <w:rPr>
                <w:i w:val="0"/>
                <w:sz w:val="20"/>
                <w:szCs w:val="20"/>
              </w:rPr>
              <w:t>Recuperación de parciales</w:t>
            </w: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4"/>
              <w:tabs>
                <w:tab w:val="left" w:pos="708"/>
              </w:tabs>
              <w:snapToGrid w:val="0"/>
              <w:ind w:left="-102" w:firstLine="0"/>
              <w:rPr>
                <w:i w:val="0"/>
                <w:sz w:val="20"/>
                <w:szCs w:val="20"/>
              </w:rPr>
            </w:pPr>
            <w:r>
              <w:rPr>
                <w:bCs/>
                <w:i w:val="0"/>
                <w:iCs w:val="0"/>
                <w:sz w:val="20"/>
                <w:szCs w:val="20"/>
              </w:rPr>
              <w:t>Parcial III</w:t>
            </w:r>
          </w:p>
        </w:tc>
      </w:tr>
      <w:tr w:rsidR="00D4554F" w:rsidTr="00D4554F">
        <w:trPr>
          <w:jc w:val="center"/>
        </w:trPr>
        <w:tc>
          <w:tcPr>
            <w:tcW w:w="759" w:type="pct"/>
            <w:tcBorders>
              <w:top w:val="single" w:sz="4" w:space="0" w:color="000000"/>
              <w:left w:val="single" w:sz="4" w:space="0" w:color="000000"/>
              <w:bottom w:val="single" w:sz="4" w:space="0" w:color="000000"/>
              <w:right w:val="nil"/>
            </w:tcBorders>
            <w:hideMark/>
          </w:tcPr>
          <w:p w:rsidR="00D4554F" w:rsidRDefault="00D4554F">
            <w:pPr>
              <w:tabs>
                <w:tab w:val="left" w:pos="708"/>
              </w:tabs>
              <w:snapToGrid w:val="0"/>
              <w:rPr>
                <w:sz w:val="20"/>
                <w:szCs w:val="20"/>
                <w:highlight w:val="yellow"/>
                <w:lang w:val="es-ES"/>
              </w:rPr>
            </w:pPr>
            <w:r>
              <w:rPr>
                <w:sz w:val="20"/>
                <w:szCs w:val="20"/>
                <w:lang w:val="es-ES"/>
              </w:rPr>
              <w:t>29/10 al 02/11</w:t>
            </w:r>
          </w:p>
        </w:tc>
        <w:tc>
          <w:tcPr>
            <w:tcW w:w="1406" w:type="pct"/>
            <w:tcBorders>
              <w:top w:val="single" w:sz="4" w:space="0" w:color="000000"/>
              <w:left w:val="single" w:sz="4" w:space="0" w:color="000000"/>
              <w:bottom w:val="single" w:sz="4" w:space="0" w:color="000000"/>
              <w:right w:val="single" w:sz="4" w:space="0" w:color="000000"/>
            </w:tcBorders>
          </w:tcPr>
          <w:p w:rsidR="00D4554F" w:rsidRDefault="00D4554F">
            <w:pPr>
              <w:pStyle w:val="Ttulo1"/>
              <w:tabs>
                <w:tab w:val="left" w:pos="708"/>
              </w:tabs>
              <w:snapToGrid w:val="0"/>
              <w:ind w:left="432" w:hanging="432"/>
              <w:rPr>
                <w:i w:val="0"/>
                <w:sz w:val="20"/>
                <w:szCs w:val="20"/>
                <w:highlight w:val="yellow"/>
                <w:lang w:val="es-ES"/>
              </w:rPr>
            </w:pPr>
          </w:p>
        </w:tc>
        <w:tc>
          <w:tcPr>
            <w:tcW w:w="1409" w:type="pct"/>
            <w:tcBorders>
              <w:top w:val="single" w:sz="4" w:space="0" w:color="000000"/>
              <w:left w:val="single" w:sz="4" w:space="0" w:color="000000"/>
              <w:bottom w:val="single" w:sz="4" w:space="0" w:color="000000"/>
              <w:right w:val="nil"/>
            </w:tcBorders>
          </w:tcPr>
          <w:p w:rsidR="00D4554F" w:rsidRDefault="00D4554F">
            <w:pPr>
              <w:pStyle w:val="Ttulo1"/>
              <w:tabs>
                <w:tab w:val="num" w:pos="11"/>
                <w:tab w:val="left" w:pos="210"/>
              </w:tabs>
              <w:snapToGrid w:val="0"/>
              <w:ind w:left="11" w:hanging="11"/>
              <w:jc w:val="left"/>
              <w:rPr>
                <w:i w:val="0"/>
                <w:sz w:val="20"/>
                <w:szCs w:val="20"/>
                <w:highlight w:val="yellow"/>
              </w:rPr>
            </w:pPr>
          </w:p>
        </w:tc>
        <w:tc>
          <w:tcPr>
            <w:tcW w:w="1426" w:type="pct"/>
            <w:tcBorders>
              <w:top w:val="single" w:sz="4" w:space="0" w:color="000000"/>
              <w:left w:val="single" w:sz="4" w:space="0" w:color="000000"/>
              <w:bottom w:val="single" w:sz="4" w:space="0" w:color="000000"/>
              <w:right w:val="single" w:sz="4" w:space="0" w:color="000000"/>
            </w:tcBorders>
            <w:hideMark/>
          </w:tcPr>
          <w:p w:rsidR="00D4554F" w:rsidRDefault="00D4554F">
            <w:pPr>
              <w:pStyle w:val="Ttulo4"/>
              <w:tabs>
                <w:tab w:val="left" w:pos="708"/>
              </w:tabs>
              <w:snapToGrid w:val="0"/>
              <w:ind w:left="-102" w:firstLine="0"/>
              <w:rPr>
                <w:b w:val="0"/>
                <w:bCs/>
                <w:i w:val="0"/>
                <w:iCs w:val="0"/>
                <w:sz w:val="20"/>
                <w:szCs w:val="20"/>
              </w:rPr>
            </w:pPr>
            <w:r>
              <w:rPr>
                <w:b w:val="0"/>
                <w:i w:val="0"/>
                <w:sz w:val="20"/>
                <w:szCs w:val="20"/>
              </w:rPr>
              <w:t>Recuperación de parciales</w:t>
            </w:r>
          </w:p>
        </w:tc>
      </w:tr>
    </w:tbl>
    <w:p w:rsidR="00D4554F" w:rsidRDefault="00D4554F" w:rsidP="00D4554F">
      <w:pPr>
        <w:rPr>
          <w:rFonts w:cs="Arial"/>
          <w:bCs/>
          <w:lang w:eastAsia="ar-SA"/>
        </w:rPr>
      </w:pPr>
      <w:r>
        <w:rPr>
          <w:lang w:val="es-ES"/>
        </w:rPr>
        <w:t xml:space="preserve">* </w:t>
      </w:r>
      <w:r>
        <w:rPr>
          <w:sz w:val="22"/>
          <w:szCs w:val="22"/>
          <w:lang w:val="es-ES"/>
        </w:rPr>
        <w:t>Semanas con feriados y/o asueto</w:t>
      </w:r>
    </w:p>
    <w:p w:rsidR="00D4554F" w:rsidRDefault="00D4554F" w:rsidP="00D4554F">
      <w:pPr>
        <w:spacing w:line="360" w:lineRule="auto"/>
        <w:jc w:val="both"/>
        <w:rPr>
          <w:rFonts w:cs="Arial"/>
          <w:bCs/>
          <w:color w:val="000000"/>
        </w:rPr>
      </w:pPr>
      <w:r>
        <w:rPr>
          <w:rFonts w:cs="Arial"/>
          <w:bCs/>
          <w:color w:val="000000"/>
          <w:lang w:val="es-ES"/>
        </w:rPr>
        <w:t>Para el</w:t>
      </w:r>
      <w:r>
        <w:rPr>
          <w:rFonts w:cs="Arial"/>
          <w:bCs/>
          <w:color w:val="000000"/>
        </w:rPr>
        <w:t xml:space="preserve"> día del maestro (11/9) cada Cátedra decide si realiza sus actividades docentes</w:t>
      </w:r>
    </w:p>
    <w:p w:rsidR="00287650" w:rsidRDefault="00D4554F" w:rsidP="00D4554F">
      <w:pPr>
        <w:jc w:val="center"/>
        <w:rPr>
          <w:sz w:val="22"/>
          <w:szCs w:val="22"/>
        </w:rPr>
      </w:pPr>
      <w:r>
        <w:rPr>
          <w:sz w:val="22"/>
          <w:szCs w:val="22"/>
        </w:rPr>
        <w:t xml:space="preserve"> </w:t>
      </w:r>
    </w:p>
    <w:p w:rsidR="003E5F5E" w:rsidRDefault="003E5F5E">
      <w:pPr>
        <w:jc w:val="center"/>
        <w:rPr>
          <w:b/>
        </w:rPr>
      </w:pPr>
    </w:p>
    <w:p w:rsidR="00F24067" w:rsidRDefault="00F24067">
      <w:pPr>
        <w:jc w:val="center"/>
        <w:rPr>
          <w:b/>
        </w:rPr>
      </w:pPr>
      <w:r w:rsidRPr="00B44A81">
        <w:rPr>
          <w:b/>
        </w:rPr>
        <w:t>CRONOG</w:t>
      </w:r>
      <w:r w:rsidR="0014130F">
        <w:rPr>
          <w:b/>
        </w:rPr>
        <w:t xml:space="preserve">RAMA DE LA </w:t>
      </w:r>
      <w:r w:rsidR="00165266">
        <w:rPr>
          <w:b/>
        </w:rPr>
        <w:t xml:space="preserve"> </w:t>
      </w:r>
      <w:r w:rsidR="0014130F">
        <w:rPr>
          <w:b/>
        </w:rPr>
        <w:t>ASIGNATURA – AÑO 201</w:t>
      </w:r>
      <w:r w:rsidR="00767F15">
        <w:rPr>
          <w:b/>
        </w:rPr>
        <w:t>8</w:t>
      </w:r>
    </w:p>
    <w:p w:rsidR="006A72AC" w:rsidRPr="006E09F3" w:rsidRDefault="006A72AC">
      <w:pPr>
        <w:jc w:val="both"/>
        <w:rPr>
          <w:b/>
        </w:rPr>
      </w:pPr>
      <w:r w:rsidRPr="006E09F3">
        <w:rPr>
          <w:b/>
        </w:rPr>
        <w:t>Teóricos: Lunes 11,30 a 13,30 hs</w:t>
      </w:r>
    </w:p>
    <w:p w:rsidR="00F0370F" w:rsidRPr="006E09F3" w:rsidRDefault="00F24067">
      <w:pPr>
        <w:jc w:val="both"/>
      </w:pPr>
      <w:r w:rsidRPr="006E09F3">
        <w:rPr>
          <w:b/>
        </w:rPr>
        <w:t>Clase inaugural</w:t>
      </w:r>
      <w:r w:rsidR="006B6B92">
        <w:rPr>
          <w:b/>
        </w:rPr>
        <w:t xml:space="preserve"> Obligatoria</w:t>
      </w:r>
      <w:r w:rsidR="00B0532A" w:rsidRPr="006E09F3">
        <w:t xml:space="preserve">: </w:t>
      </w:r>
      <w:r w:rsidR="006A72AC" w:rsidRPr="006E09F3">
        <w:t>L</w:t>
      </w:r>
      <w:r w:rsidR="00C00DBA" w:rsidRPr="006E09F3">
        <w:t>unes</w:t>
      </w:r>
      <w:r w:rsidR="0014130F" w:rsidRPr="006E09F3">
        <w:t xml:space="preserve">: </w:t>
      </w:r>
      <w:r w:rsidR="006B6B92">
        <w:t>2</w:t>
      </w:r>
      <w:r w:rsidR="00767F15">
        <w:t>6</w:t>
      </w:r>
      <w:r w:rsidR="006A72AC" w:rsidRPr="006E09F3">
        <w:t>/0</w:t>
      </w:r>
      <w:r w:rsidR="00D32E48">
        <w:t>3</w:t>
      </w:r>
      <w:r w:rsidR="006A72AC" w:rsidRPr="006E09F3">
        <w:t>/201</w:t>
      </w:r>
      <w:r w:rsidR="00767F15">
        <w:t>8</w:t>
      </w:r>
      <w:r w:rsidR="006A72AC" w:rsidRPr="006E09F3">
        <w:t xml:space="preserve"> </w:t>
      </w:r>
      <w:r w:rsidR="00CD514C" w:rsidRPr="006E09F3">
        <w:t xml:space="preserve"> </w:t>
      </w:r>
    </w:p>
    <w:p w:rsidR="00F24067" w:rsidRPr="006B6B92" w:rsidRDefault="00CD514C">
      <w:pPr>
        <w:jc w:val="both"/>
      </w:pPr>
      <w:r w:rsidRPr="006B6B92">
        <w:rPr>
          <w:b/>
        </w:rPr>
        <w:t>Lugar:</w:t>
      </w:r>
      <w:r w:rsidRPr="006B6B92">
        <w:t xml:space="preserve"> </w:t>
      </w:r>
      <w:r w:rsidR="00F0370F" w:rsidRPr="006B6B92">
        <w:t xml:space="preserve">Clase Inaugural y Teórico del día </w:t>
      </w:r>
      <w:r w:rsidR="00D32E48" w:rsidRPr="006B6B92">
        <w:t>2</w:t>
      </w:r>
      <w:r w:rsidR="00767F15">
        <w:t>6</w:t>
      </w:r>
      <w:r w:rsidR="00F0370F" w:rsidRPr="006B6B92">
        <w:t>/0</w:t>
      </w:r>
      <w:r w:rsidR="00D32E48" w:rsidRPr="006B6B92">
        <w:t>3</w:t>
      </w:r>
      <w:r w:rsidR="00F0370F" w:rsidRPr="006B6B92">
        <w:t xml:space="preserve">: </w:t>
      </w:r>
      <w:r w:rsidRPr="006B6B92">
        <w:t xml:space="preserve">Auditorio </w:t>
      </w:r>
      <w:r w:rsidR="002850C3">
        <w:t>C</w:t>
      </w:r>
    </w:p>
    <w:p w:rsidR="00F0370F" w:rsidRPr="002850C3" w:rsidRDefault="00F0370F">
      <w:pPr>
        <w:jc w:val="both"/>
      </w:pPr>
      <w:r w:rsidRPr="002850C3">
        <w:t xml:space="preserve">Resto de los Teóricos (desde el </w:t>
      </w:r>
      <w:r w:rsidR="00E252CF" w:rsidRPr="002850C3">
        <w:t xml:space="preserve">09/abril </w:t>
      </w:r>
      <w:r w:rsidRPr="002850C3">
        <w:t xml:space="preserve">en adelante): Aula </w:t>
      </w:r>
      <w:r w:rsidR="006E09F3" w:rsidRPr="002850C3">
        <w:t>D</w:t>
      </w:r>
      <w:r w:rsidR="006B6B92" w:rsidRPr="002850C3">
        <w:t>1</w:t>
      </w:r>
      <w:r w:rsidRPr="002850C3">
        <w:t xml:space="preserve"> (baterías </w:t>
      </w:r>
      <w:r w:rsidR="006E09F3" w:rsidRPr="002850C3">
        <w:t>D</w:t>
      </w:r>
      <w:r w:rsidRPr="002850C3">
        <w:t>)</w:t>
      </w:r>
    </w:p>
    <w:p w:rsidR="00C009FF" w:rsidRPr="006E09F3" w:rsidRDefault="00C009FF">
      <w:pPr>
        <w:jc w:val="both"/>
      </w:pPr>
    </w:p>
    <w:tbl>
      <w:tblPr>
        <w:tblW w:w="0" w:type="auto"/>
        <w:tblInd w:w="108" w:type="dxa"/>
        <w:tblLayout w:type="fixed"/>
        <w:tblLook w:val="0000" w:firstRow="0" w:lastRow="0" w:firstColumn="0" w:lastColumn="0" w:noHBand="0" w:noVBand="0"/>
      </w:tblPr>
      <w:tblGrid>
        <w:gridCol w:w="6096"/>
        <w:gridCol w:w="1417"/>
        <w:gridCol w:w="2126"/>
      </w:tblGrid>
      <w:tr w:rsidR="00F24067" w:rsidRPr="00B44A81" w:rsidTr="00165266">
        <w:tc>
          <w:tcPr>
            <w:tcW w:w="6096" w:type="dxa"/>
            <w:tcBorders>
              <w:top w:val="single" w:sz="4" w:space="0" w:color="000000"/>
              <w:left w:val="single" w:sz="4" w:space="0" w:color="000000"/>
              <w:bottom w:val="single" w:sz="4" w:space="0" w:color="000000"/>
            </w:tcBorders>
            <w:shd w:val="clear" w:color="auto" w:fill="F3F3F3"/>
          </w:tcPr>
          <w:p w:rsidR="00F24067" w:rsidRPr="00C01E2E" w:rsidRDefault="00F24067">
            <w:pPr>
              <w:snapToGrid w:val="0"/>
              <w:jc w:val="center"/>
            </w:pPr>
            <w:r w:rsidRPr="00C01E2E">
              <w:t>TEMARIO</w:t>
            </w:r>
          </w:p>
        </w:tc>
        <w:tc>
          <w:tcPr>
            <w:tcW w:w="1417" w:type="dxa"/>
            <w:tcBorders>
              <w:top w:val="single" w:sz="4" w:space="0" w:color="000000"/>
              <w:left w:val="single" w:sz="4" w:space="0" w:color="000000"/>
              <w:bottom w:val="single" w:sz="4" w:space="0" w:color="000000"/>
            </w:tcBorders>
            <w:shd w:val="clear" w:color="auto" w:fill="F3F3F3"/>
          </w:tcPr>
          <w:p w:rsidR="00F24067" w:rsidRPr="00C01E2E" w:rsidRDefault="00F24067" w:rsidP="006B6B92">
            <w:pPr>
              <w:snapToGrid w:val="0"/>
              <w:jc w:val="center"/>
            </w:pPr>
            <w:r w:rsidRPr="00C01E2E">
              <w:t>TE</w:t>
            </w:r>
            <w:r w:rsidR="006B6B92">
              <w:t>Ó</w:t>
            </w:r>
            <w:r w:rsidRPr="00C01E2E">
              <w:t>RICOS</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F24067" w:rsidRPr="00C01E2E" w:rsidRDefault="00F24067">
            <w:pPr>
              <w:snapToGrid w:val="0"/>
              <w:jc w:val="center"/>
            </w:pPr>
            <w:r w:rsidRPr="00C01E2E">
              <w:t>P</w:t>
            </w:r>
            <w:r w:rsidR="006B6B92">
              <w:t>RÁ</w:t>
            </w:r>
            <w:r w:rsidRPr="00C01E2E">
              <w:t>CTICOS</w:t>
            </w:r>
          </w:p>
        </w:tc>
      </w:tr>
      <w:tr w:rsidR="00F24067" w:rsidRPr="00B44A81" w:rsidTr="00165266">
        <w:tc>
          <w:tcPr>
            <w:tcW w:w="9639" w:type="dxa"/>
            <w:gridSpan w:val="3"/>
            <w:tcBorders>
              <w:top w:val="single" w:sz="4" w:space="0" w:color="000000"/>
              <w:left w:val="single" w:sz="4" w:space="0" w:color="000000"/>
              <w:bottom w:val="single" w:sz="4" w:space="0" w:color="000000"/>
              <w:right w:val="single" w:sz="4" w:space="0" w:color="000000"/>
            </w:tcBorders>
            <w:shd w:val="clear" w:color="auto" w:fill="F3F3F3"/>
          </w:tcPr>
          <w:p w:rsidR="00F24067" w:rsidRPr="00B44A81" w:rsidRDefault="00F24067">
            <w:pPr>
              <w:snapToGrid w:val="0"/>
              <w:jc w:val="center"/>
            </w:pPr>
            <w:r w:rsidRPr="00B44A81">
              <w:t>Pensamiento científico</w:t>
            </w:r>
          </w:p>
        </w:tc>
      </w:tr>
      <w:tr w:rsidR="00F24067" w:rsidRPr="00B44A81" w:rsidTr="00165266">
        <w:tc>
          <w:tcPr>
            <w:tcW w:w="6096" w:type="dxa"/>
            <w:tcBorders>
              <w:top w:val="single" w:sz="4" w:space="0" w:color="000000"/>
              <w:left w:val="single" w:sz="4" w:space="0" w:color="000000"/>
              <w:bottom w:val="single" w:sz="4" w:space="0" w:color="000000"/>
            </w:tcBorders>
            <w:shd w:val="clear" w:color="auto" w:fill="auto"/>
          </w:tcPr>
          <w:p w:rsidR="00F24067" w:rsidRPr="00B44A81" w:rsidRDefault="00F0370F">
            <w:pPr>
              <w:snapToGrid w:val="0"/>
              <w:jc w:val="both"/>
            </w:pPr>
            <w:r>
              <w:t>CLASE INAUGURAL:</w:t>
            </w:r>
          </w:p>
          <w:p w:rsidR="00F24067" w:rsidRPr="00B44A81" w:rsidRDefault="00F24067" w:rsidP="00A34503">
            <w:pPr>
              <w:pStyle w:val="Prrafodelista"/>
              <w:numPr>
                <w:ilvl w:val="0"/>
                <w:numId w:val="2"/>
              </w:numPr>
              <w:ind w:left="360"/>
              <w:jc w:val="both"/>
            </w:pPr>
            <w:r w:rsidRPr="00B44A81">
              <w:t xml:space="preserve">Perfil profesional </w:t>
            </w:r>
          </w:p>
          <w:p w:rsidR="00F24067" w:rsidRPr="00B44A81" w:rsidRDefault="00F24067" w:rsidP="00A34503">
            <w:pPr>
              <w:pStyle w:val="Prrafodelista"/>
              <w:numPr>
                <w:ilvl w:val="0"/>
                <w:numId w:val="2"/>
              </w:numPr>
              <w:ind w:left="360"/>
              <w:jc w:val="both"/>
            </w:pPr>
            <w:r w:rsidRPr="00B44A81">
              <w:t>Método científico (identificación y análisis de sus etapas), criterios de selección y lectura crítica de la literatura científica</w:t>
            </w:r>
          </w:p>
          <w:p w:rsidR="00F24067" w:rsidRPr="00B44A81" w:rsidRDefault="00F24067" w:rsidP="00A34503">
            <w:pPr>
              <w:pStyle w:val="Prrafodelista"/>
              <w:numPr>
                <w:ilvl w:val="0"/>
                <w:numId w:val="2"/>
              </w:numPr>
              <w:ind w:left="360"/>
              <w:jc w:val="both"/>
            </w:pPr>
            <w:r w:rsidRPr="00B44A81">
              <w:t>Bioseguridad en laboratorios biológicos</w:t>
            </w:r>
          </w:p>
          <w:p w:rsidR="00A72B84" w:rsidRPr="00B44A81" w:rsidRDefault="00A72B84" w:rsidP="00A34503">
            <w:pPr>
              <w:pStyle w:val="Prrafodelista"/>
              <w:numPr>
                <w:ilvl w:val="0"/>
                <w:numId w:val="2"/>
              </w:numPr>
              <w:ind w:left="360"/>
              <w:jc w:val="both"/>
            </w:pPr>
            <w:r w:rsidRPr="00B44A81">
              <w:t>Reglamento de la cátedra</w:t>
            </w:r>
          </w:p>
        </w:tc>
        <w:tc>
          <w:tcPr>
            <w:tcW w:w="1417" w:type="dxa"/>
            <w:tcBorders>
              <w:top w:val="single" w:sz="4" w:space="0" w:color="000000"/>
              <w:left w:val="single" w:sz="4" w:space="0" w:color="000000"/>
              <w:bottom w:val="single" w:sz="4" w:space="0" w:color="000000"/>
            </w:tcBorders>
            <w:shd w:val="clear" w:color="auto" w:fill="auto"/>
          </w:tcPr>
          <w:p w:rsidR="00F24067" w:rsidRDefault="00D32E48">
            <w:pPr>
              <w:snapToGrid w:val="0"/>
              <w:jc w:val="center"/>
            </w:pPr>
            <w:r>
              <w:t>2</w:t>
            </w:r>
            <w:r w:rsidR="003D1D51">
              <w:t>6</w:t>
            </w:r>
            <w:r w:rsidR="00F0370F">
              <w:t>/0</w:t>
            </w:r>
            <w:r>
              <w:t>3</w:t>
            </w:r>
          </w:p>
          <w:p w:rsidR="00533732" w:rsidRDefault="00533732">
            <w:pPr>
              <w:snapToGrid w:val="0"/>
              <w:jc w:val="center"/>
            </w:pPr>
          </w:p>
          <w:p w:rsidR="00533732" w:rsidRPr="00B44A81" w:rsidRDefault="00533732">
            <w:pPr>
              <w:snapToGrid w:val="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370F" w:rsidRDefault="00F0370F">
            <w:pPr>
              <w:snapToGrid w:val="0"/>
              <w:jc w:val="center"/>
            </w:pPr>
          </w:p>
          <w:p w:rsidR="0074660E" w:rsidRDefault="00C64378">
            <w:pPr>
              <w:snapToGrid w:val="0"/>
              <w:jc w:val="center"/>
              <w:rPr>
                <w:sz w:val="20"/>
                <w:szCs w:val="20"/>
                <w:lang w:val="es-ES"/>
              </w:rPr>
            </w:pPr>
            <w:r w:rsidRPr="00C64378">
              <w:rPr>
                <w:lang w:val="es-ES"/>
              </w:rPr>
              <w:t>02 /</w:t>
            </w:r>
            <w:r w:rsidR="0074660E">
              <w:rPr>
                <w:lang w:val="es-ES"/>
              </w:rPr>
              <w:t>0</w:t>
            </w:r>
            <w:r w:rsidRPr="00C64378">
              <w:rPr>
                <w:lang w:val="es-ES"/>
              </w:rPr>
              <w:t>4 al 06/</w:t>
            </w:r>
            <w:r w:rsidR="0074660E">
              <w:rPr>
                <w:lang w:val="es-ES"/>
              </w:rPr>
              <w:t>0</w:t>
            </w:r>
            <w:r w:rsidRPr="00C64378">
              <w:rPr>
                <w:lang w:val="es-ES"/>
              </w:rPr>
              <w:t>4</w:t>
            </w:r>
            <w:r>
              <w:rPr>
                <w:sz w:val="20"/>
                <w:szCs w:val="20"/>
                <w:lang w:val="es-ES"/>
              </w:rPr>
              <w:t xml:space="preserve"> </w:t>
            </w:r>
          </w:p>
          <w:p w:rsidR="00F0370F" w:rsidRPr="00B44A81" w:rsidRDefault="00F0370F">
            <w:pPr>
              <w:snapToGrid w:val="0"/>
              <w:jc w:val="center"/>
            </w:pPr>
            <w:r>
              <w:t>T</w:t>
            </w:r>
            <w:r w:rsidR="0074660E">
              <w:t>aller</w:t>
            </w:r>
          </w:p>
        </w:tc>
      </w:tr>
      <w:tr w:rsidR="00F24067" w:rsidRPr="00B44A81" w:rsidTr="00165266">
        <w:tc>
          <w:tcPr>
            <w:tcW w:w="9639" w:type="dxa"/>
            <w:gridSpan w:val="3"/>
            <w:tcBorders>
              <w:top w:val="single" w:sz="4" w:space="0" w:color="000000"/>
              <w:left w:val="single" w:sz="4" w:space="0" w:color="000000"/>
              <w:bottom w:val="single" w:sz="4" w:space="0" w:color="000000"/>
              <w:right w:val="single" w:sz="4" w:space="0" w:color="000000"/>
            </w:tcBorders>
            <w:shd w:val="clear" w:color="auto" w:fill="E6E6E6"/>
          </w:tcPr>
          <w:p w:rsidR="00F24067" w:rsidRPr="00B44A81" w:rsidRDefault="00F24067">
            <w:pPr>
              <w:snapToGrid w:val="0"/>
              <w:jc w:val="center"/>
            </w:pPr>
            <w:r w:rsidRPr="00B44A81">
              <w:t>Célula: Unidad fundamental (compartimientos y funciones)</w:t>
            </w:r>
          </w:p>
        </w:tc>
      </w:tr>
      <w:tr w:rsidR="00F24067" w:rsidRPr="00B44A81" w:rsidTr="002F3776">
        <w:tc>
          <w:tcPr>
            <w:tcW w:w="60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both"/>
            </w:pPr>
            <w:r w:rsidRPr="00B44A81">
              <w:t xml:space="preserve">TP 1: </w:t>
            </w:r>
          </w:p>
          <w:p w:rsidR="00F24067" w:rsidRPr="00B44A81" w:rsidRDefault="00F24067" w:rsidP="00A34503">
            <w:pPr>
              <w:pStyle w:val="Prrafodelista"/>
              <w:numPr>
                <w:ilvl w:val="0"/>
                <w:numId w:val="2"/>
              </w:numPr>
              <w:ind w:left="360"/>
              <w:jc w:val="both"/>
            </w:pPr>
            <w:r w:rsidRPr="00B44A81">
              <w:t>Técnica: Microscopía y técnicas histológicas, celulares y moleculares</w:t>
            </w:r>
          </w:p>
          <w:p w:rsidR="00F24067" w:rsidRPr="00B44A81" w:rsidRDefault="00F24067" w:rsidP="00A34503">
            <w:pPr>
              <w:pStyle w:val="Prrafodelista"/>
              <w:numPr>
                <w:ilvl w:val="0"/>
                <w:numId w:val="2"/>
              </w:numPr>
              <w:ind w:left="360"/>
              <w:jc w:val="both"/>
            </w:pPr>
            <w:r w:rsidRPr="00B44A81">
              <w:t>Biología celular I: Funciones anabólicas y catabólicas (membranas y componentes citoplasmáticos)</w:t>
            </w:r>
          </w:p>
          <w:p w:rsidR="00F24067" w:rsidRPr="00B44A81" w:rsidRDefault="00F24067" w:rsidP="00A34503">
            <w:pPr>
              <w:pStyle w:val="Prrafodelista"/>
              <w:numPr>
                <w:ilvl w:val="0"/>
                <w:numId w:val="2"/>
              </w:numPr>
              <w:ind w:left="360"/>
              <w:jc w:val="both"/>
            </w:pPr>
            <w:r w:rsidRPr="00B44A81">
              <w:t>Embriología I: Fecundación</w:t>
            </w:r>
          </w:p>
        </w:tc>
        <w:tc>
          <w:tcPr>
            <w:tcW w:w="1417" w:type="dxa"/>
            <w:tcBorders>
              <w:top w:val="single" w:sz="4" w:space="0" w:color="000000"/>
              <w:left w:val="single" w:sz="4" w:space="0" w:color="000000"/>
              <w:bottom w:val="single" w:sz="4" w:space="0" w:color="000000"/>
            </w:tcBorders>
            <w:shd w:val="clear" w:color="auto" w:fill="auto"/>
          </w:tcPr>
          <w:p w:rsidR="00F24067" w:rsidRDefault="002B63C4">
            <w:pPr>
              <w:snapToGrid w:val="0"/>
              <w:jc w:val="center"/>
            </w:pPr>
            <w:r>
              <w:t>0</w:t>
            </w:r>
            <w:r w:rsidR="00C64378">
              <w:t>9</w:t>
            </w:r>
            <w:r w:rsidR="00F24067" w:rsidRPr="00B44A81">
              <w:t>/0</w:t>
            </w:r>
            <w:r w:rsidR="007D023B">
              <w:t>4</w:t>
            </w:r>
          </w:p>
          <w:p w:rsidR="00D35CB3" w:rsidRDefault="00D35CB3">
            <w:pPr>
              <w:snapToGrid w:val="0"/>
              <w:jc w:val="center"/>
            </w:pPr>
          </w:p>
          <w:p w:rsidR="00D35CB3" w:rsidRPr="00B44A81" w:rsidRDefault="00D35CB3">
            <w:pPr>
              <w:snapToGrid w:val="0"/>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067" w:rsidRPr="00C64378" w:rsidRDefault="00C64378">
            <w:pPr>
              <w:snapToGrid w:val="0"/>
              <w:jc w:val="center"/>
            </w:pPr>
            <w:r w:rsidRPr="00C64378">
              <w:rPr>
                <w:lang w:val="es-ES"/>
              </w:rPr>
              <w:t>09 /</w:t>
            </w:r>
            <w:r w:rsidR="0074660E">
              <w:rPr>
                <w:lang w:val="es-ES"/>
              </w:rPr>
              <w:t>0</w:t>
            </w:r>
            <w:r w:rsidRPr="00C64378">
              <w:rPr>
                <w:lang w:val="es-ES"/>
              </w:rPr>
              <w:t>4 al 13/</w:t>
            </w:r>
            <w:r w:rsidR="0074660E">
              <w:rPr>
                <w:lang w:val="es-ES"/>
              </w:rPr>
              <w:t>0</w:t>
            </w:r>
            <w:r w:rsidRPr="00C64378">
              <w:rPr>
                <w:lang w:val="es-ES"/>
              </w:rPr>
              <w:t>4</w:t>
            </w:r>
          </w:p>
        </w:tc>
      </w:tr>
      <w:tr w:rsidR="00F24067" w:rsidRPr="00B44A81" w:rsidTr="00165266">
        <w:tc>
          <w:tcPr>
            <w:tcW w:w="60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both"/>
            </w:pPr>
            <w:r w:rsidRPr="00B44A81">
              <w:t xml:space="preserve">TP 2: </w:t>
            </w:r>
          </w:p>
          <w:p w:rsidR="00F24067" w:rsidRPr="00B44A81" w:rsidRDefault="00F24067" w:rsidP="00A34503">
            <w:pPr>
              <w:pStyle w:val="Prrafodelista"/>
              <w:numPr>
                <w:ilvl w:val="0"/>
                <w:numId w:val="2"/>
              </w:numPr>
              <w:ind w:left="360"/>
              <w:jc w:val="both"/>
            </w:pPr>
            <w:r w:rsidRPr="00B44A81">
              <w:t>Biología celular II: Ciclo celular (núcleo) y citogenética</w:t>
            </w:r>
          </w:p>
          <w:p w:rsidR="00F24067" w:rsidRPr="00B44A81" w:rsidRDefault="00F24067" w:rsidP="00A34503">
            <w:pPr>
              <w:pStyle w:val="Prrafodelista"/>
              <w:numPr>
                <w:ilvl w:val="0"/>
                <w:numId w:val="2"/>
              </w:numPr>
              <w:ind w:left="360"/>
              <w:jc w:val="both"/>
            </w:pPr>
            <w:r w:rsidRPr="00B44A81">
              <w:t>Embriología II: Segmentación, implantación y periodo pre-embrionario (1° y 2° semanas del desarrollo)</w:t>
            </w:r>
          </w:p>
        </w:tc>
        <w:tc>
          <w:tcPr>
            <w:tcW w:w="1417" w:type="dxa"/>
            <w:tcBorders>
              <w:top w:val="single" w:sz="4" w:space="0" w:color="000000"/>
              <w:left w:val="single" w:sz="4" w:space="0" w:color="000000"/>
              <w:bottom w:val="single" w:sz="4" w:space="0" w:color="000000"/>
            </w:tcBorders>
            <w:shd w:val="clear" w:color="auto" w:fill="auto"/>
          </w:tcPr>
          <w:p w:rsidR="00F24067" w:rsidRDefault="00644D45">
            <w:pPr>
              <w:snapToGrid w:val="0"/>
              <w:jc w:val="center"/>
            </w:pPr>
            <w:r>
              <w:t>1</w:t>
            </w:r>
            <w:r w:rsidR="00C64378">
              <w:t>6</w:t>
            </w:r>
            <w:r w:rsidR="00F24067" w:rsidRPr="00B44A81">
              <w:t>/04</w:t>
            </w:r>
          </w:p>
          <w:p w:rsidR="00D35CB3" w:rsidRDefault="00D35CB3">
            <w:pPr>
              <w:snapToGrid w:val="0"/>
              <w:jc w:val="center"/>
            </w:pPr>
          </w:p>
          <w:p w:rsidR="00D35CB3" w:rsidRPr="00B44A81" w:rsidRDefault="00D35CB3">
            <w:pPr>
              <w:snapToGrid w:val="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067" w:rsidRPr="00C64378" w:rsidRDefault="00C64378" w:rsidP="00D32E48">
            <w:pPr>
              <w:snapToGrid w:val="0"/>
              <w:jc w:val="center"/>
            </w:pPr>
            <w:r w:rsidRPr="00C64378">
              <w:t>16/</w:t>
            </w:r>
            <w:r w:rsidR="0074660E">
              <w:t>0</w:t>
            </w:r>
            <w:r w:rsidRPr="00C64378">
              <w:t>4 al  20/</w:t>
            </w:r>
            <w:r w:rsidR="0074660E">
              <w:t>0</w:t>
            </w:r>
            <w:r w:rsidRPr="00C64378">
              <w:t>4</w:t>
            </w:r>
          </w:p>
        </w:tc>
      </w:tr>
      <w:tr w:rsidR="00F24067" w:rsidRPr="00B44A81" w:rsidTr="00165266">
        <w:tc>
          <w:tcPr>
            <w:tcW w:w="9639" w:type="dxa"/>
            <w:gridSpan w:val="3"/>
            <w:tcBorders>
              <w:top w:val="single" w:sz="4" w:space="0" w:color="000000"/>
              <w:left w:val="single" w:sz="4" w:space="0" w:color="000000"/>
              <w:bottom w:val="single" w:sz="4" w:space="0" w:color="000000"/>
              <w:right w:val="single" w:sz="4" w:space="0" w:color="000000"/>
            </w:tcBorders>
            <w:shd w:val="clear" w:color="auto" w:fill="E6E6E6"/>
          </w:tcPr>
          <w:p w:rsidR="00F24067" w:rsidRPr="00B44A81" w:rsidRDefault="00F24067">
            <w:pPr>
              <w:snapToGrid w:val="0"/>
              <w:jc w:val="center"/>
            </w:pPr>
            <w:r w:rsidRPr="00B44A81">
              <w:t>Histogénesis: Interacciones celulares y moleculares para formar patrones estructurales y funcionales complejos</w:t>
            </w:r>
          </w:p>
        </w:tc>
      </w:tr>
      <w:tr w:rsidR="00F24067" w:rsidRPr="00B44A81" w:rsidTr="002F3776">
        <w:tc>
          <w:tcPr>
            <w:tcW w:w="60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both"/>
            </w:pPr>
            <w:r w:rsidRPr="00B44A81">
              <w:t xml:space="preserve">TP 3: </w:t>
            </w:r>
          </w:p>
          <w:p w:rsidR="00F24067" w:rsidRPr="00B44A81" w:rsidRDefault="00F24067" w:rsidP="00A34503">
            <w:pPr>
              <w:pStyle w:val="Prrafodelista"/>
              <w:numPr>
                <w:ilvl w:val="0"/>
                <w:numId w:val="2"/>
              </w:numPr>
              <w:ind w:left="360"/>
              <w:jc w:val="both"/>
            </w:pPr>
            <w:r w:rsidRPr="00B44A81">
              <w:t xml:space="preserve">Tejidos de revestimiento y glandulares: Epitelios </w:t>
            </w:r>
          </w:p>
          <w:p w:rsidR="00F24067" w:rsidRPr="00B44A81" w:rsidRDefault="00F24067" w:rsidP="00A34503">
            <w:pPr>
              <w:pStyle w:val="Prrafodelista"/>
              <w:numPr>
                <w:ilvl w:val="0"/>
                <w:numId w:val="2"/>
              </w:numPr>
              <w:ind w:left="360"/>
              <w:jc w:val="both"/>
            </w:pPr>
            <w:r w:rsidRPr="00B44A81">
              <w:t>Embriología III: Gastrulación y periodo pre-embrionario (3° semana del desarrollo)</w:t>
            </w:r>
          </w:p>
        </w:tc>
        <w:tc>
          <w:tcPr>
            <w:tcW w:w="1417" w:type="dxa"/>
            <w:tcBorders>
              <w:top w:val="single" w:sz="4" w:space="0" w:color="000000"/>
              <w:left w:val="single" w:sz="4" w:space="0" w:color="000000"/>
              <w:bottom w:val="single" w:sz="4" w:space="0" w:color="000000"/>
            </w:tcBorders>
            <w:shd w:val="clear" w:color="auto" w:fill="auto"/>
          </w:tcPr>
          <w:p w:rsidR="00F24067" w:rsidRPr="00B44A81" w:rsidRDefault="00C64378" w:rsidP="00644D45">
            <w:pPr>
              <w:snapToGrid w:val="0"/>
              <w:jc w:val="center"/>
            </w:pPr>
            <w:r>
              <w:t>23</w:t>
            </w:r>
            <w:r w:rsidR="00F24067" w:rsidRPr="007D023B">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067" w:rsidRPr="00C64378" w:rsidRDefault="00C64378">
            <w:pPr>
              <w:snapToGrid w:val="0"/>
              <w:jc w:val="center"/>
            </w:pPr>
            <w:r w:rsidRPr="00C64378">
              <w:rPr>
                <w:lang w:val="es-ES"/>
              </w:rPr>
              <w:t>23/</w:t>
            </w:r>
            <w:r w:rsidR="0074660E">
              <w:rPr>
                <w:lang w:val="es-ES"/>
              </w:rPr>
              <w:t>0</w:t>
            </w:r>
            <w:r w:rsidRPr="00C64378">
              <w:rPr>
                <w:lang w:val="es-ES"/>
              </w:rPr>
              <w:t>4 al 27/</w:t>
            </w:r>
            <w:r w:rsidR="0074660E">
              <w:rPr>
                <w:lang w:val="es-ES"/>
              </w:rPr>
              <w:t>0</w:t>
            </w:r>
            <w:r w:rsidRPr="00C64378">
              <w:rPr>
                <w:lang w:val="es-ES"/>
              </w:rPr>
              <w:t>4</w:t>
            </w:r>
          </w:p>
        </w:tc>
      </w:tr>
      <w:tr w:rsidR="00F24067" w:rsidRPr="00B44A81" w:rsidTr="002F3776">
        <w:tc>
          <w:tcPr>
            <w:tcW w:w="60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both"/>
            </w:pPr>
            <w:r w:rsidRPr="00B44A81">
              <w:t>TP 4:</w:t>
            </w:r>
          </w:p>
          <w:p w:rsidR="00F24067" w:rsidRPr="00B44A81" w:rsidRDefault="00F24067" w:rsidP="00A34503">
            <w:pPr>
              <w:pStyle w:val="Prrafodelista"/>
              <w:numPr>
                <w:ilvl w:val="0"/>
                <w:numId w:val="2"/>
              </w:numPr>
              <w:ind w:left="360"/>
              <w:jc w:val="both"/>
            </w:pPr>
            <w:r w:rsidRPr="00B44A81">
              <w:t>Tejidos de sostén, reparación y defensa I: Tejido conectivo</w:t>
            </w:r>
          </w:p>
          <w:p w:rsidR="00F24067" w:rsidRPr="00B44A81" w:rsidRDefault="00F24067" w:rsidP="00A34503">
            <w:pPr>
              <w:pStyle w:val="Prrafodelista"/>
              <w:numPr>
                <w:ilvl w:val="0"/>
                <w:numId w:val="2"/>
              </w:numPr>
              <w:ind w:left="360"/>
              <w:jc w:val="both"/>
            </w:pPr>
            <w:r w:rsidRPr="00B44A81">
              <w:t>Embriología IV: Plegamiento, organogénesis y periodo embrionario (4° a 8° semanas del desarrollo)</w:t>
            </w:r>
          </w:p>
        </w:tc>
        <w:tc>
          <w:tcPr>
            <w:tcW w:w="1417" w:type="dxa"/>
            <w:tcBorders>
              <w:top w:val="single" w:sz="4" w:space="0" w:color="000000"/>
              <w:left w:val="single" w:sz="4" w:space="0" w:color="000000"/>
              <w:bottom w:val="single" w:sz="4" w:space="0" w:color="000000"/>
            </w:tcBorders>
            <w:shd w:val="clear" w:color="auto" w:fill="auto"/>
          </w:tcPr>
          <w:p w:rsidR="00F24067" w:rsidRPr="00B44A81" w:rsidRDefault="00C64378">
            <w:pPr>
              <w:snapToGrid w:val="0"/>
              <w:jc w:val="center"/>
            </w:pPr>
            <w:r>
              <w:t>30</w:t>
            </w:r>
            <w:r w:rsidR="00D32E48">
              <w:t>/04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067" w:rsidRPr="00C64378" w:rsidRDefault="00C64378" w:rsidP="00D32E48">
            <w:pPr>
              <w:snapToGrid w:val="0"/>
              <w:jc w:val="center"/>
            </w:pPr>
            <w:r w:rsidRPr="00C64378">
              <w:rPr>
                <w:lang w:val="es-ES"/>
              </w:rPr>
              <w:t>30/</w:t>
            </w:r>
            <w:r w:rsidR="0074660E">
              <w:rPr>
                <w:lang w:val="es-ES"/>
              </w:rPr>
              <w:t>0</w:t>
            </w:r>
            <w:r w:rsidRPr="00C64378">
              <w:rPr>
                <w:lang w:val="es-ES"/>
              </w:rPr>
              <w:t>4 al 04/</w:t>
            </w:r>
            <w:r w:rsidR="0074660E">
              <w:rPr>
                <w:lang w:val="es-ES"/>
              </w:rPr>
              <w:t>0</w:t>
            </w:r>
            <w:r w:rsidRPr="00C64378">
              <w:rPr>
                <w:lang w:val="es-ES"/>
              </w:rPr>
              <w:t>5 *</w:t>
            </w:r>
          </w:p>
        </w:tc>
      </w:tr>
      <w:tr w:rsidR="00F24067" w:rsidRPr="00B44A81" w:rsidTr="002F3776">
        <w:tc>
          <w:tcPr>
            <w:tcW w:w="60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both"/>
            </w:pPr>
            <w:r w:rsidRPr="00B44A81">
              <w:t>TP 5:</w:t>
            </w:r>
          </w:p>
          <w:p w:rsidR="00F24067" w:rsidRPr="00B44A81" w:rsidRDefault="009936A8" w:rsidP="00A34503">
            <w:pPr>
              <w:pStyle w:val="Prrafodelista"/>
              <w:numPr>
                <w:ilvl w:val="0"/>
                <w:numId w:val="2"/>
              </w:numPr>
              <w:ind w:left="360"/>
              <w:jc w:val="both"/>
            </w:pPr>
            <w:r w:rsidRPr="00B44A81">
              <w:t>Tejidos de sostén, reparación y defensa II: Biología celular, histología y embriología de los tejidos óseo, cartilaginoso y muscular (sistema osteo-mio-articular)</w:t>
            </w:r>
          </w:p>
        </w:tc>
        <w:tc>
          <w:tcPr>
            <w:tcW w:w="1417" w:type="dxa"/>
            <w:tcBorders>
              <w:top w:val="single" w:sz="4" w:space="0" w:color="000000"/>
              <w:left w:val="single" w:sz="4" w:space="0" w:color="000000"/>
              <w:bottom w:val="single" w:sz="4" w:space="0" w:color="000000"/>
            </w:tcBorders>
            <w:shd w:val="clear" w:color="auto" w:fill="auto"/>
          </w:tcPr>
          <w:p w:rsidR="00F24067" w:rsidRPr="00B44A81" w:rsidRDefault="002B63C4" w:rsidP="00677741">
            <w:pPr>
              <w:snapToGrid w:val="0"/>
              <w:jc w:val="center"/>
            </w:pPr>
            <w:r>
              <w:t>07</w:t>
            </w:r>
            <w:r w:rsidR="00F24067" w:rsidRPr="00B44A81">
              <w:t>/0</w:t>
            </w:r>
            <w:r w:rsidR="00677741">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067" w:rsidRPr="00900DC3" w:rsidRDefault="002B63C4">
            <w:pPr>
              <w:snapToGrid w:val="0"/>
              <w:jc w:val="center"/>
            </w:pPr>
            <w:r w:rsidRPr="00900DC3">
              <w:rPr>
                <w:lang w:val="es-ES"/>
              </w:rPr>
              <w:t>07/</w:t>
            </w:r>
            <w:r w:rsidR="0074660E">
              <w:rPr>
                <w:lang w:val="es-ES"/>
              </w:rPr>
              <w:t>0</w:t>
            </w:r>
            <w:r w:rsidRPr="00900DC3">
              <w:rPr>
                <w:lang w:val="es-ES"/>
              </w:rPr>
              <w:t>5 al 11/</w:t>
            </w:r>
            <w:r w:rsidR="0074660E">
              <w:rPr>
                <w:lang w:val="es-ES"/>
              </w:rPr>
              <w:t>0</w:t>
            </w:r>
            <w:r w:rsidRPr="00900DC3">
              <w:rPr>
                <w:lang w:val="es-ES"/>
              </w:rPr>
              <w:t>5</w:t>
            </w:r>
          </w:p>
        </w:tc>
      </w:tr>
      <w:tr w:rsidR="00F24067" w:rsidRPr="00B44A81" w:rsidTr="002F3776">
        <w:tc>
          <w:tcPr>
            <w:tcW w:w="6096" w:type="dxa"/>
            <w:tcBorders>
              <w:top w:val="single" w:sz="4" w:space="0" w:color="000000"/>
              <w:left w:val="single" w:sz="4" w:space="0" w:color="000000"/>
              <w:bottom w:val="single" w:sz="4" w:space="0" w:color="000000"/>
            </w:tcBorders>
            <w:shd w:val="clear" w:color="auto" w:fill="auto"/>
          </w:tcPr>
          <w:p w:rsidR="00F24067" w:rsidRDefault="00F24067">
            <w:pPr>
              <w:snapToGrid w:val="0"/>
              <w:jc w:val="both"/>
            </w:pPr>
            <w:r w:rsidRPr="00B44A81">
              <w:t>TP 6:</w:t>
            </w:r>
          </w:p>
          <w:p w:rsidR="00211A1E" w:rsidRDefault="009936A8" w:rsidP="00A34503">
            <w:pPr>
              <w:numPr>
                <w:ilvl w:val="0"/>
                <w:numId w:val="40"/>
              </w:numPr>
              <w:snapToGrid w:val="0"/>
              <w:jc w:val="both"/>
            </w:pPr>
            <w:r w:rsidRPr="00B44A81">
              <w:t>Tejidos de sostén, reparación y defensa III: Biología celular, histología y embriología de sangre, médula ósea, sistema linfático e inmunidad</w:t>
            </w:r>
          </w:p>
          <w:p w:rsidR="00D744CD" w:rsidRPr="00B44A81" w:rsidRDefault="00D744CD" w:rsidP="00D744CD">
            <w:pPr>
              <w:snapToGrid w:val="0"/>
              <w:ind w:left="720"/>
              <w:jc w:val="both"/>
            </w:pPr>
          </w:p>
        </w:tc>
        <w:tc>
          <w:tcPr>
            <w:tcW w:w="1417" w:type="dxa"/>
            <w:tcBorders>
              <w:top w:val="single" w:sz="4" w:space="0" w:color="000000"/>
              <w:left w:val="single" w:sz="4" w:space="0" w:color="000000"/>
              <w:bottom w:val="single" w:sz="4" w:space="0" w:color="000000"/>
            </w:tcBorders>
            <w:shd w:val="clear" w:color="auto" w:fill="auto"/>
          </w:tcPr>
          <w:p w:rsidR="001C4248" w:rsidRPr="00E070B9" w:rsidRDefault="00677741" w:rsidP="001C4248">
            <w:pPr>
              <w:snapToGrid w:val="0"/>
              <w:jc w:val="center"/>
              <w:rPr>
                <w:sz w:val="20"/>
                <w:szCs w:val="20"/>
              </w:rPr>
            </w:pPr>
            <w:r>
              <w:t>1</w:t>
            </w:r>
            <w:r w:rsidR="00900DC3">
              <w:t>4</w:t>
            </w:r>
            <w:r>
              <w:t>/05</w:t>
            </w:r>
          </w:p>
          <w:p w:rsidR="00F24067" w:rsidRPr="00B44A81" w:rsidRDefault="00F24067" w:rsidP="001C4248">
            <w:pPr>
              <w:snapToGrid w:val="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067" w:rsidRPr="00900DC3" w:rsidRDefault="00900DC3" w:rsidP="00900DC3">
            <w:pPr>
              <w:snapToGrid w:val="0"/>
              <w:jc w:val="center"/>
            </w:pPr>
            <w:r w:rsidRPr="00900DC3">
              <w:rPr>
                <w:lang w:val="es-ES"/>
              </w:rPr>
              <w:t>14/</w:t>
            </w:r>
            <w:r w:rsidR="0074660E">
              <w:rPr>
                <w:lang w:val="es-ES"/>
              </w:rPr>
              <w:t>0</w:t>
            </w:r>
            <w:r w:rsidRPr="00900DC3">
              <w:rPr>
                <w:lang w:val="es-ES"/>
              </w:rPr>
              <w:t>5 al 18/</w:t>
            </w:r>
            <w:r w:rsidR="0074660E">
              <w:rPr>
                <w:lang w:val="es-ES"/>
              </w:rPr>
              <w:t>0</w:t>
            </w:r>
            <w:r w:rsidRPr="00900DC3">
              <w:rPr>
                <w:lang w:val="es-ES"/>
              </w:rPr>
              <w:t>5</w:t>
            </w:r>
          </w:p>
        </w:tc>
      </w:tr>
      <w:tr w:rsidR="00F24067" w:rsidRPr="00B44A81" w:rsidTr="002F3776">
        <w:tc>
          <w:tcPr>
            <w:tcW w:w="60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both"/>
            </w:pPr>
            <w:r w:rsidRPr="00B44A81">
              <w:t>TP 7:</w:t>
            </w:r>
          </w:p>
          <w:p w:rsidR="00F24067" w:rsidRPr="00B44A81" w:rsidRDefault="00083B36" w:rsidP="00A34503">
            <w:pPr>
              <w:pStyle w:val="Prrafodelista"/>
              <w:numPr>
                <w:ilvl w:val="0"/>
                <w:numId w:val="2"/>
              </w:numPr>
              <w:ind w:left="360"/>
              <w:jc w:val="both"/>
            </w:pPr>
            <w:r w:rsidRPr="00083B36">
              <w:rPr>
                <w:lang w:val="es-ES"/>
              </w:rPr>
              <w:t>Recapitulación de Embriología.</w:t>
            </w:r>
            <w:r>
              <w:rPr>
                <w:sz w:val="20"/>
                <w:szCs w:val="20"/>
                <w:lang w:val="es-ES"/>
              </w:rPr>
              <w:t xml:space="preserve"> </w:t>
            </w:r>
            <w:r w:rsidR="00F24067" w:rsidRPr="00B44A81">
              <w:t>Periodos pre- y embrion</w:t>
            </w:r>
            <w:r w:rsidR="00D772E3" w:rsidRPr="00B44A81">
              <w:t>ario integrados</w:t>
            </w:r>
            <w:r w:rsidR="00F24067" w:rsidRPr="00B44A81">
              <w:t>: Histogénesis, morfogénesis y desarrollo de cabeza y cuello</w:t>
            </w:r>
          </w:p>
        </w:tc>
        <w:tc>
          <w:tcPr>
            <w:tcW w:w="1417" w:type="dxa"/>
            <w:tcBorders>
              <w:top w:val="single" w:sz="4" w:space="0" w:color="000000"/>
              <w:left w:val="single" w:sz="4" w:space="0" w:color="000000"/>
              <w:bottom w:val="single" w:sz="4" w:space="0" w:color="000000"/>
            </w:tcBorders>
            <w:shd w:val="clear" w:color="auto" w:fill="auto"/>
          </w:tcPr>
          <w:p w:rsidR="006A72AC" w:rsidRPr="00B44A81" w:rsidRDefault="00677741" w:rsidP="00B20810">
            <w:pPr>
              <w:snapToGrid w:val="0"/>
              <w:jc w:val="center"/>
            </w:pPr>
            <w:r>
              <w:t>2</w:t>
            </w:r>
            <w:r w:rsidR="00900DC3">
              <w:t>1</w:t>
            </w:r>
            <w:r w:rsidR="00B20810">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00DC3" w:rsidRPr="00900DC3" w:rsidRDefault="00900DC3" w:rsidP="00B20810">
            <w:pPr>
              <w:snapToGrid w:val="0"/>
              <w:jc w:val="center"/>
            </w:pPr>
            <w:r w:rsidRPr="00900DC3">
              <w:rPr>
                <w:lang w:val="es-ES"/>
              </w:rPr>
              <w:t>21/</w:t>
            </w:r>
            <w:r w:rsidR="0074660E">
              <w:rPr>
                <w:lang w:val="es-ES"/>
              </w:rPr>
              <w:t>0</w:t>
            </w:r>
            <w:r w:rsidRPr="00900DC3">
              <w:rPr>
                <w:lang w:val="es-ES"/>
              </w:rPr>
              <w:t>5 al 25/</w:t>
            </w:r>
            <w:r w:rsidR="0074660E">
              <w:rPr>
                <w:lang w:val="es-ES"/>
              </w:rPr>
              <w:t>0</w:t>
            </w:r>
            <w:r w:rsidRPr="00900DC3">
              <w:rPr>
                <w:lang w:val="es-ES"/>
              </w:rPr>
              <w:t>5 *</w:t>
            </w:r>
          </w:p>
          <w:p w:rsidR="00677741" w:rsidRPr="00B44A81" w:rsidRDefault="00677741" w:rsidP="00B20810">
            <w:pPr>
              <w:snapToGrid w:val="0"/>
              <w:jc w:val="center"/>
            </w:pPr>
            <w:r>
              <w:t xml:space="preserve">Feriado </w:t>
            </w:r>
            <w:r w:rsidR="00113323">
              <w:t>viern</w:t>
            </w:r>
            <w:r>
              <w:t>es 25</w:t>
            </w:r>
          </w:p>
        </w:tc>
      </w:tr>
      <w:tr w:rsidR="00F24067" w:rsidRPr="00B44A81" w:rsidTr="00402171">
        <w:tc>
          <w:tcPr>
            <w:tcW w:w="6096" w:type="dxa"/>
            <w:tcBorders>
              <w:top w:val="single" w:sz="4" w:space="0" w:color="000000"/>
              <w:left w:val="single" w:sz="4" w:space="0" w:color="000000"/>
              <w:bottom w:val="single" w:sz="4" w:space="0" w:color="000000"/>
              <w:right w:val="single" w:sz="4" w:space="0" w:color="auto"/>
            </w:tcBorders>
            <w:shd w:val="clear" w:color="auto" w:fill="auto"/>
          </w:tcPr>
          <w:p w:rsidR="00F24067" w:rsidRPr="00B44A81" w:rsidRDefault="00402171">
            <w:pPr>
              <w:snapToGrid w:val="0"/>
              <w:jc w:val="both"/>
            </w:pPr>
            <w:r w:rsidRPr="00B44A81">
              <w:t xml:space="preserve">RECAPITULACIÓN I: Repaso y </w:t>
            </w:r>
            <w:r w:rsidRPr="007306D9">
              <w:t>RECUPERACIÓN de los TP 1 a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4067" w:rsidRPr="00B44A81" w:rsidRDefault="00677741">
            <w:pPr>
              <w:snapToGrid w:val="0"/>
              <w:jc w:val="center"/>
            </w:pPr>
            <w:r>
              <w:t>2</w:t>
            </w:r>
            <w:r w:rsidR="00900DC3">
              <w:t>8</w:t>
            </w:r>
            <w:r>
              <w:t>/05</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24067" w:rsidRPr="00900DC3" w:rsidRDefault="00900DC3" w:rsidP="001C4248">
            <w:pPr>
              <w:snapToGrid w:val="0"/>
              <w:jc w:val="center"/>
            </w:pPr>
            <w:r w:rsidRPr="00900DC3">
              <w:rPr>
                <w:lang w:val="es-ES"/>
              </w:rPr>
              <w:t>28/05 al 01/</w:t>
            </w:r>
            <w:r w:rsidR="0074660E">
              <w:rPr>
                <w:lang w:val="es-ES"/>
              </w:rPr>
              <w:t>0</w:t>
            </w:r>
            <w:r w:rsidRPr="00900DC3">
              <w:rPr>
                <w:lang w:val="es-ES"/>
              </w:rPr>
              <w:t>6</w:t>
            </w:r>
          </w:p>
        </w:tc>
      </w:tr>
      <w:tr w:rsidR="00F24067" w:rsidRPr="00B44A81" w:rsidTr="00402171">
        <w:tc>
          <w:tcPr>
            <w:tcW w:w="6096" w:type="dxa"/>
            <w:tcBorders>
              <w:top w:val="single" w:sz="4" w:space="0" w:color="000000"/>
              <w:left w:val="single" w:sz="4" w:space="0" w:color="000000"/>
              <w:bottom w:val="single" w:sz="4" w:space="0" w:color="000000"/>
            </w:tcBorders>
            <w:shd w:val="clear" w:color="auto" w:fill="auto"/>
          </w:tcPr>
          <w:p w:rsidR="00F24067" w:rsidRPr="00B44A81" w:rsidRDefault="00402171" w:rsidP="003B2DFF">
            <w:pPr>
              <w:snapToGrid w:val="0"/>
              <w:jc w:val="both"/>
            </w:pPr>
            <w:r w:rsidRPr="00C009FF">
              <w:rPr>
                <w:b/>
              </w:rPr>
              <w:t>PARCIAL I:</w:t>
            </w:r>
            <w:r w:rsidRPr="00B44A81">
              <w:t xml:space="preserve"> Temas de los TP 1 a 7</w:t>
            </w:r>
          </w:p>
        </w:tc>
        <w:tc>
          <w:tcPr>
            <w:tcW w:w="1417" w:type="dxa"/>
            <w:tcBorders>
              <w:top w:val="single" w:sz="4" w:space="0" w:color="auto"/>
              <w:left w:val="single" w:sz="4" w:space="0" w:color="000000"/>
              <w:bottom w:val="single" w:sz="4" w:space="0" w:color="000000"/>
            </w:tcBorders>
            <w:shd w:val="clear" w:color="auto" w:fill="auto"/>
          </w:tcPr>
          <w:p w:rsidR="00F24067" w:rsidRPr="00B44A81" w:rsidRDefault="006F00E7">
            <w:pPr>
              <w:snapToGrid w:val="0"/>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067" w:rsidRPr="00900DC3" w:rsidRDefault="00900DC3" w:rsidP="001C4248">
            <w:pPr>
              <w:snapToGrid w:val="0"/>
              <w:jc w:val="center"/>
            </w:pPr>
            <w:r w:rsidRPr="00900DC3">
              <w:rPr>
                <w:lang w:val="es-ES"/>
              </w:rPr>
              <w:t>04/</w:t>
            </w:r>
            <w:r w:rsidR="00297024">
              <w:rPr>
                <w:lang w:val="es-ES"/>
              </w:rPr>
              <w:t>0</w:t>
            </w:r>
            <w:r w:rsidRPr="00900DC3">
              <w:rPr>
                <w:lang w:val="es-ES"/>
              </w:rPr>
              <w:t>6 al 08/</w:t>
            </w:r>
            <w:r w:rsidR="00297024">
              <w:rPr>
                <w:lang w:val="es-ES"/>
              </w:rPr>
              <w:t>0</w:t>
            </w:r>
            <w:r w:rsidRPr="00900DC3">
              <w:rPr>
                <w:lang w:val="es-ES"/>
              </w:rPr>
              <w:t>6</w:t>
            </w:r>
          </w:p>
        </w:tc>
      </w:tr>
      <w:tr w:rsidR="002C7113" w:rsidRPr="00B44A81" w:rsidTr="0004060A">
        <w:tc>
          <w:tcPr>
            <w:tcW w:w="6096" w:type="dxa"/>
            <w:tcBorders>
              <w:top w:val="single" w:sz="4" w:space="0" w:color="000000"/>
              <w:left w:val="single" w:sz="4" w:space="0" w:color="000000"/>
              <w:bottom w:val="single" w:sz="4" w:space="0" w:color="000000"/>
              <w:right w:val="outset" w:sz="6" w:space="0" w:color="auto"/>
            </w:tcBorders>
            <w:shd w:val="clear" w:color="auto" w:fill="auto"/>
          </w:tcPr>
          <w:p w:rsidR="002C7113" w:rsidRPr="00B44A81" w:rsidRDefault="00402171" w:rsidP="00402171">
            <w:pPr>
              <w:pStyle w:val="Prrafodelista"/>
              <w:ind w:left="34"/>
              <w:jc w:val="both"/>
            </w:pPr>
            <w:r w:rsidRPr="00B44A81">
              <w:t>RECUPERATORIO DEL PARCIAL I</w:t>
            </w:r>
          </w:p>
        </w:tc>
        <w:tc>
          <w:tcPr>
            <w:tcW w:w="1417" w:type="dxa"/>
            <w:tcBorders>
              <w:top w:val="outset" w:sz="6" w:space="0" w:color="auto"/>
              <w:left w:val="outset" w:sz="6" w:space="0" w:color="auto"/>
              <w:bottom w:val="inset" w:sz="6" w:space="0" w:color="auto"/>
              <w:right w:val="inset" w:sz="6" w:space="0" w:color="auto"/>
            </w:tcBorders>
            <w:shd w:val="clear" w:color="auto" w:fill="FFFFFF"/>
          </w:tcPr>
          <w:p w:rsidR="006F00E7" w:rsidRPr="00B44A81" w:rsidRDefault="00677741" w:rsidP="00677741">
            <w:pPr>
              <w:snapToGrid w:val="0"/>
              <w:jc w:val="center"/>
            </w:pPr>
            <w:r>
              <w:t>--</w:t>
            </w:r>
          </w:p>
        </w:tc>
        <w:tc>
          <w:tcPr>
            <w:tcW w:w="2126" w:type="dxa"/>
            <w:tcBorders>
              <w:top w:val="single" w:sz="4" w:space="0" w:color="000000"/>
              <w:left w:val="inset" w:sz="6" w:space="0" w:color="auto"/>
              <w:bottom w:val="single" w:sz="4" w:space="0" w:color="000000"/>
              <w:right w:val="single" w:sz="4" w:space="0" w:color="000000"/>
            </w:tcBorders>
            <w:shd w:val="clear" w:color="auto" w:fill="auto"/>
          </w:tcPr>
          <w:p w:rsidR="002C7113" w:rsidRPr="00900DC3" w:rsidRDefault="00900DC3" w:rsidP="00D615AD">
            <w:pPr>
              <w:snapToGrid w:val="0"/>
              <w:jc w:val="center"/>
            </w:pPr>
            <w:r w:rsidRPr="00900DC3">
              <w:rPr>
                <w:lang w:val="es-ES"/>
              </w:rPr>
              <w:t>11/</w:t>
            </w:r>
            <w:r w:rsidR="00297024">
              <w:rPr>
                <w:lang w:val="es-ES"/>
              </w:rPr>
              <w:t>0</w:t>
            </w:r>
            <w:r w:rsidRPr="00900DC3">
              <w:rPr>
                <w:lang w:val="es-ES"/>
              </w:rPr>
              <w:t>6 al 15/</w:t>
            </w:r>
            <w:r w:rsidR="00297024">
              <w:rPr>
                <w:lang w:val="es-ES"/>
              </w:rPr>
              <w:t>0</w:t>
            </w:r>
            <w:r w:rsidRPr="00900DC3">
              <w:rPr>
                <w:lang w:val="es-ES"/>
              </w:rPr>
              <w:t>6</w:t>
            </w:r>
          </w:p>
        </w:tc>
      </w:tr>
      <w:tr w:rsidR="00B20810" w:rsidRPr="00B44A81" w:rsidTr="00135DFA">
        <w:tc>
          <w:tcPr>
            <w:tcW w:w="6096" w:type="dxa"/>
            <w:tcBorders>
              <w:top w:val="single" w:sz="4" w:space="0" w:color="000000"/>
              <w:left w:val="single" w:sz="4" w:space="0" w:color="000000"/>
              <w:bottom w:val="single" w:sz="4" w:space="0" w:color="000000"/>
            </w:tcBorders>
            <w:shd w:val="clear" w:color="auto" w:fill="auto"/>
          </w:tcPr>
          <w:p w:rsidR="00B20810" w:rsidRPr="00B44A81" w:rsidRDefault="00B20810" w:rsidP="00135DFA">
            <w:pPr>
              <w:snapToGrid w:val="0"/>
              <w:jc w:val="both"/>
            </w:pPr>
            <w:r w:rsidRPr="00B44A81">
              <w:t xml:space="preserve">TP 8: </w:t>
            </w:r>
          </w:p>
          <w:p w:rsidR="00B20810" w:rsidRPr="00B44A81" w:rsidRDefault="00B20810" w:rsidP="00135DFA">
            <w:pPr>
              <w:snapToGrid w:val="0"/>
              <w:jc w:val="both"/>
            </w:pPr>
            <w:r w:rsidRPr="00B44A81">
              <w:t>Sistemas de nutrición y metabolismo II: Biología celular,</w:t>
            </w:r>
            <w:r>
              <w:t xml:space="preserve"> </w:t>
            </w:r>
            <w:r w:rsidRPr="00B44A81">
              <w:t xml:space="preserve">histología y embriología del sistema cardiovascular </w:t>
            </w:r>
          </w:p>
        </w:tc>
        <w:tc>
          <w:tcPr>
            <w:tcW w:w="1417" w:type="dxa"/>
            <w:tcBorders>
              <w:top w:val="single" w:sz="4" w:space="0" w:color="000000"/>
              <w:left w:val="single" w:sz="4" w:space="0" w:color="000000"/>
              <w:bottom w:val="single" w:sz="4" w:space="0" w:color="auto"/>
            </w:tcBorders>
            <w:shd w:val="clear" w:color="auto" w:fill="auto"/>
          </w:tcPr>
          <w:p w:rsidR="00B20810" w:rsidRPr="00B44A81" w:rsidRDefault="00677741" w:rsidP="00135DFA">
            <w:pPr>
              <w:snapToGrid w:val="0"/>
              <w:jc w:val="center"/>
            </w:pPr>
            <w:r>
              <w:t>1</w:t>
            </w:r>
            <w:r w:rsidR="00817964">
              <w:t>8</w:t>
            </w:r>
            <w:r>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7964" w:rsidRPr="00817964" w:rsidRDefault="00817964" w:rsidP="00135DFA">
            <w:pPr>
              <w:snapToGrid w:val="0"/>
              <w:jc w:val="center"/>
            </w:pPr>
            <w:r w:rsidRPr="00817964">
              <w:rPr>
                <w:lang w:val="es-ES"/>
              </w:rPr>
              <w:t>18/6 al 22/6 *</w:t>
            </w:r>
          </w:p>
          <w:p w:rsidR="00677741" w:rsidRPr="00B44A81" w:rsidRDefault="00677741" w:rsidP="00135DFA">
            <w:pPr>
              <w:snapToGrid w:val="0"/>
              <w:jc w:val="center"/>
            </w:pPr>
            <w:r>
              <w:t>Feriado</w:t>
            </w:r>
            <w:r w:rsidR="00297024">
              <w:t xml:space="preserve"> </w:t>
            </w:r>
            <w:r w:rsidR="00113323">
              <w:t>m</w:t>
            </w:r>
            <w:r w:rsidR="00817964">
              <w:t>iércol</w:t>
            </w:r>
            <w:r>
              <w:t xml:space="preserve">es 20 día de la </w:t>
            </w:r>
            <w:r w:rsidR="00297024">
              <w:t>B</w:t>
            </w:r>
            <w:r>
              <w:t>andera</w:t>
            </w:r>
          </w:p>
        </w:tc>
      </w:tr>
      <w:tr w:rsidR="00402171" w:rsidRPr="00B44A81" w:rsidTr="009E4B1D">
        <w:tc>
          <w:tcPr>
            <w:tcW w:w="9639" w:type="dxa"/>
            <w:gridSpan w:val="3"/>
            <w:tcBorders>
              <w:top w:val="single" w:sz="4" w:space="0" w:color="000000"/>
              <w:left w:val="single" w:sz="4" w:space="0" w:color="000000"/>
              <w:bottom w:val="single" w:sz="4" w:space="0" w:color="000000"/>
              <w:right w:val="single" w:sz="4" w:space="0" w:color="000000"/>
            </w:tcBorders>
            <w:shd w:val="clear" w:color="auto" w:fill="E6E6E6"/>
          </w:tcPr>
          <w:p w:rsidR="00402171" w:rsidRPr="00B44A81" w:rsidRDefault="00402171" w:rsidP="009E4B1D">
            <w:pPr>
              <w:snapToGrid w:val="0"/>
              <w:jc w:val="center"/>
            </w:pPr>
            <w:r w:rsidRPr="00B44A81">
              <w:t>Interacciones moleculares, celulares y tisulares para la formación de órganos y sistemas</w:t>
            </w:r>
          </w:p>
        </w:tc>
      </w:tr>
      <w:tr w:rsidR="002C7113" w:rsidRPr="00B44A81" w:rsidTr="002F3776">
        <w:tc>
          <w:tcPr>
            <w:tcW w:w="6096" w:type="dxa"/>
            <w:tcBorders>
              <w:top w:val="single" w:sz="4" w:space="0" w:color="000000"/>
              <w:left w:val="single" w:sz="4" w:space="0" w:color="000000"/>
              <w:bottom w:val="single" w:sz="4" w:space="0" w:color="000000"/>
            </w:tcBorders>
            <w:shd w:val="clear" w:color="auto" w:fill="auto"/>
          </w:tcPr>
          <w:p w:rsidR="002C7113" w:rsidRDefault="002C7113">
            <w:pPr>
              <w:snapToGrid w:val="0"/>
              <w:jc w:val="both"/>
            </w:pPr>
            <w:r w:rsidRPr="00B44A81">
              <w:t>TP 9:</w:t>
            </w:r>
          </w:p>
          <w:p w:rsidR="006F00E7" w:rsidRDefault="006F00E7" w:rsidP="00A34503">
            <w:pPr>
              <w:numPr>
                <w:ilvl w:val="0"/>
                <w:numId w:val="40"/>
              </w:numPr>
              <w:snapToGrid w:val="0"/>
              <w:jc w:val="both"/>
            </w:pPr>
            <w:r w:rsidRPr="00B44A81">
              <w:t>Tejidos y sistemas de comunicación e integración I: Biología celular, histología y embriología de tejido y sistema nervioso, órganos de los sentidos y piel</w:t>
            </w:r>
          </w:p>
          <w:p w:rsidR="002C7113" w:rsidRPr="00B44A81" w:rsidRDefault="002C7113" w:rsidP="00E070B9">
            <w:pPr>
              <w:pStyle w:val="Prrafodelista"/>
              <w:ind w:left="0"/>
              <w:jc w:val="both"/>
            </w:pP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677741">
            <w:pPr>
              <w:snapToGrid w:val="0"/>
              <w:jc w:val="center"/>
            </w:pPr>
            <w:r>
              <w:t>2</w:t>
            </w:r>
            <w:r w:rsidR="00D4554F">
              <w:t>5</w:t>
            </w:r>
            <w:r w:rsidR="002C7113" w:rsidRPr="00B44A81">
              <w:t>/06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D4554F" w:rsidRDefault="00D4554F" w:rsidP="00817964">
            <w:pPr>
              <w:snapToGrid w:val="0"/>
              <w:jc w:val="center"/>
            </w:pPr>
            <w:r w:rsidRPr="00D4554F">
              <w:rPr>
                <w:lang w:val="es-ES"/>
              </w:rPr>
              <w:t>25/</w:t>
            </w:r>
            <w:r w:rsidR="00297024">
              <w:rPr>
                <w:lang w:val="es-ES"/>
              </w:rPr>
              <w:t>0</w:t>
            </w:r>
            <w:r w:rsidRPr="00D4554F">
              <w:rPr>
                <w:lang w:val="es-ES"/>
              </w:rPr>
              <w:t>6 al 29/</w:t>
            </w:r>
            <w:r w:rsidR="00297024">
              <w:rPr>
                <w:lang w:val="es-ES"/>
              </w:rPr>
              <w:t>0</w:t>
            </w:r>
            <w:r w:rsidRPr="00D4554F">
              <w:rPr>
                <w:lang w:val="es-ES"/>
              </w:rPr>
              <w:t>6</w:t>
            </w:r>
          </w:p>
        </w:tc>
      </w:tr>
      <w:tr w:rsidR="00677741" w:rsidRPr="00B44A81" w:rsidTr="00F035F2">
        <w:tc>
          <w:tcPr>
            <w:tcW w:w="6096" w:type="dxa"/>
            <w:tcBorders>
              <w:top w:val="single" w:sz="4" w:space="0" w:color="000000"/>
              <w:left w:val="single" w:sz="4" w:space="0" w:color="000000"/>
              <w:bottom w:val="single" w:sz="4" w:space="0" w:color="000000"/>
            </w:tcBorders>
            <w:shd w:val="clear" w:color="auto" w:fill="D9D9D9"/>
          </w:tcPr>
          <w:p w:rsidR="00677741" w:rsidRDefault="00677741" w:rsidP="00F035F2">
            <w:pPr>
              <w:snapToGrid w:val="0"/>
              <w:jc w:val="both"/>
              <w:rPr>
                <w:b/>
              </w:rPr>
            </w:pPr>
            <w:r w:rsidRPr="00B27356">
              <w:rPr>
                <w:b/>
              </w:rPr>
              <w:t>RECESO INVERNAL</w:t>
            </w:r>
            <w:r>
              <w:rPr>
                <w:b/>
              </w:rPr>
              <w:t xml:space="preserve">   </w:t>
            </w:r>
            <w:r w:rsidR="00113323">
              <w:rPr>
                <w:b/>
              </w:rPr>
              <w:t>02</w:t>
            </w:r>
            <w:r w:rsidR="004D0A49">
              <w:rPr>
                <w:b/>
              </w:rPr>
              <w:t xml:space="preserve">/07 al </w:t>
            </w:r>
            <w:r>
              <w:rPr>
                <w:b/>
              </w:rPr>
              <w:t>2</w:t>
            </w:r>
            <w:r w:rsidR="00113323">
              <w:rPr>
                <w:b/>
              </w:rPr>
              <w:t>0</w:t>
            </w:r>
            <w:r>
              <w:rPr>
                <w:b/>
              </w:rPr>
              <w:t>/07</w:t>
            </w:r>
          </w:p>
          <w:p w:rsidR="007E280F" w:rsidRPr="00B27356" w:rsidRDefault="007E280F" w:rsidP="00F035F2">
            <w:pPr>
              <w:snapToGrid w:val="0"/>
              <w:jc w:val="both"/>
              <w:rPr>
                <w:b/>
              </w:rPr>
            </w:pPr>
          </w:p>
        </w:tc>
        <w:tc>
          <w:tcPr>
            <w:tcW w:w="1417" w:type="dxa"/>
            <w:tcBorders>
              <w:top w:val="single" w:sz="4" w:space="0" w:color="000000"/>
              <w:left w:val="single" w:sz="4" w:space="0" w:color="000000"/>
              <w:bottom w:val="single" w:sz="4" w:space="0" w:color="000000"/>
            </w:tcBorders>
            <w:shd w:val="clear" w:color="auto" w:fill="D9D9D9"/>
          </w:tcPr>
          <w:p w:rsidR="00677741" w:rsidRPr="00B44A81" w:rsidRDefault="00677741" w:rsidP="00F035F2">
            <w:pPr>
              <w:snapToGrid w:val="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677741" w:rsidRPr="00B44A81" w:rsidRDefault="00677741" w:rsidP="00F035F2">
            <w:pPr>
              <w:snapToGrid w:val="0"/>
              <w:jc w:val="center"/>
            </w:pPr>
          </w:p>
        </w:tc>
      </w:tr>
      <w:tr w:rsidR="00B27356" w:rsidRPr="00B44A81" w:rsidTr="00165266">
        <w:tc>
          <w:tcPr>
            <w:tcW w:w="6096" w:type="dxa"/>
            <w:tcBorders>
              <w:top w:val="single" w:sz="4" w:space="0" w:color="000000"/>
              <w:left w:val="single" w:sz="4" w:space="0" w:color="000000"/>
              <w:bottom w:val="single" w:sz="4" w:space="0" w:color="000000"/>
            </w:tcBorders>
            <w:shd w:val="clear" w:color="auto" w:fill="auto"/>
          </w:tcPr>
          <w:p w:rsidR="00B27356" w:rsidRDefault="00B27356">
            <w:pPr>
              <w:snapToGrid w:val="0"/>
              <w:jc w:val="both"/>
            </w:pPr>
            <w:r>
              <w:t>TP 10:</w:t>
            </w:r>
          </w:p>
          <w:p w:rsidR="00B27356" w:rsidRPr="00B44A81" w:rsidRDefault="00B27356" w:rsidP="00A34503">
            <w:pPr>
              <w:numPr>
                <w:ilvl w:val="0"/>
                <w:numId w:val="40"/>
              </w:numPr>
              <w:snapToGrid w:val="0"/>
              <w:jc w:val="both"/>
            </w:pPr>
            <w:r w:rsidRPr="00B44A81">
              <w:t>Tejidos y sistemas de comunicación e integración II: Biología celular, histología y embriología de los sistemas autocrino, paracrino y endocrino (glándulas de secreción interna)</w:t>
            </w:r>
          </w:p>
        </w:tc>
        <w:tc>
          <w:tcPr>
            <w:tcW w:w="1417" w:type="dxa"/>
            <w:tcBorders>
              <w:top w:val="single" w:sz="4" w:space="0" w:color="000000"/>
              <w:left w:val="single" w:sz="4" w:space="0" w:color="000000"/>
              <w:bottom w:val="single" w:sz="4" w:space="0" w:color="000000"/>
            </w:tcBorders>
            <w:shd w:val="clear" w:color="auto" w:fill="auto"/>
          </w:tcPr>
          <w:p w:rsidR="00B27356" w:rsidRDefault="00677741" w:rsidP="00677741">
            <w:pPr>
              <w:snapToGrid w:val="0"/>
              <w:jc w:val="center"/>
            </w:pPr>
            <w:r>
              <w:t>2</w:t>
            </w:r>
            <w:r w:rsidR="005143D0">
              <w:t>3</w:t>
            </w:r>
            <w:r w:rsidR="00B27356">
              <w:t>/0</w:t>
            </w:r>
            <w: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27356" w:rsidRDefault="00677741">
            <w:pPr>
              <w:snapToGrid w:val="0"/>
              <w:jc w:val="center"/>
            </w:pPr>
            <w:r>
              <w:t>2</w:t>
            </w:r>
            <w:r w:rsidR="005143D0">
              <w:t>3</w:t>
            </w:r>
            <w:r w:rsidR="00297024">
              <w:t xml:space="preserve">/07 al </w:t>
            </w:r>
            <w:r>
              <w:t>2</w:t>
            </w:r>
            <w:r w:rsidR="005143D0">
              <w:t>7</w:t>
            </w:r>
            <w:r>
              <w:t>/07</w:t>
            </w:r>
          </w:p>
          <w:p w:rsidR="005143D0" w:rsidRDefault="005143D0">
            <w:pPr>
              <w:snapToGrid w:val="0"/>
              <w:jc w:val="center"/>
            </w:pPr>
          </w:p>
        </w:tc>
      </w:tr>
      <w:tr w:rsidR="002C7113" w:rsidRPr="00B44A81" w:rsidTr="00B27356">
        <w:tc>
          <w:tcPr>
            <w:tcW w:w="6096" w:type="dxa"/>
            <w:tcBorders>
              <w:top w:val="single" w:sz="4" w:space="0" w:color="000000"/>
              <w:left w:val="single" w:sz="4" w:space="0" w:color="000000"/>
              <w:bottom w:val="single" w:sz="4" w:space="0" w:color="000000"/>
            </w:tcBorders>
            <w:shd w:val="clear" w:color="auto" w:fill="auto"/>
          </w:tcPr>
          <w:p w:rsidR="002C7113" w:rsidRDefault="002C7113">
            <w:pPr>
              <w:snapToGrid w:val="0"/>
              <w:jc w:val="both"/>
            </w:pPr>
            <w:r w:rsidRPr="00B44A81">
              <w:t>TP 1</w:t>
            </w:r>
            <w:r w:rsidR="00B27356">
              <w:t>1</w:t>
            </w:r>
            <w:r w:rsidRPr="00B44A81">
              <w:t>:</w:t>
            </w:r>
          </w:p>
          <w:p w:rsidR="00B27356" w:rsidRPr="00B44A81" w:rsidRDefault="00B27356" w:rsidP="00A34503">
            <w:pPr>
              <w:numPr>
                <w:ilvl w:val="0"/>
                <w:numId w:val="40"/>
              </w:numPr>
              <w:snapToGrid w:val="0"/>
              <w:jc w:val="both"/>
            </w:pPr>
            <w:r w:rsidRPr="00B44A81">
              <w:t>Sistemas de nutrición y metabolismo II: Biología celular, histología y embriología del sistema respiratorio</w:t>
            </w:r>
          </w:p>
          <w:p w:rsidR="002C7113" w:rsidRPr="00B44A81" w:rsidRDefault="002C7113" w:rsidP="00B27356">
            <w:pPr>
              <w:pStyle w:val="Prrafodelista"/>
              <w:ind w:left="0"/>
              <w:jc w:val="both"/>
            </w:pP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677741" w:rsidP="002C577A">
            <w:pPr>
              <w:snapToGrid w:val="0"/>
              <w:jc w:val="center"/>
            </w:pPr>
            <w:r>
              <w:t>3</w:t>
            </w:r>
            <w:r w:rsidR="005143D0">
              <w:t>0</w:t>
            </w:r>
            <w:r w:rsidR="002C7113" w:rsidRPr="00B44A81">
              <w:t>/0</w:t>
            </w:r>
            <w:r w:rsidR="002C577A">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B44A81" w:rsidRDefault="005143D0" w:rsidP="002C577A">
            <w:pPr>
              <w:snapToGrid w:val="0"/>
              <w:jc w:val="center"/>
            </w:pPr>
            <w:r>
              <w:t>30/07</w:t>
            </w:r>
            <w:r w:rsidR="00297024">
              <w:t xml:space="preserve"> al </w:t>
            </w:r>
            <w:r>
              <w:t>03</w:t>
            </w:r>
            <w:r w:rsidR="00677741">
              <w:t>/08</w:t>
            </w:r>
          </w:p>
        </w:tc>
      </w:tr>
      <w:tr w:rsidR="002C7113" w:rsidRPr="00B44A81" w:rsidTr="002F377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 xml:space="preserve">RECAPITULACIÓN II: Repaso y </w:t>
            </w:r>
            <w:r w:rsidRPr="007306D9">
              <w:t>RECUPERATORIO de los TP 8 a 11.</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5143D0" w:rsidP="00677741">
            <w:pPr>
              <w:snapToGrid w:val="0"/>
              <w:jc w:val="center"/>
            </w:pPr>
            <w:r>
              <w:t>06</w:t>
            </w:r>
            <w:r w:rsidR="00677741">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B44A81" w:rsidRDefault="00B27356" w:rsidP="00295316">
            <w:pPr>
              <w:snapToGrid w:val="0"/>
              <w:jc w:val="center"/>
            </w:pPr>
            <w:r>
              <w:t>0</w:t>
            </w:r>
            <w:r w:rsidR="005143D0">
              <w:t>6</w:t>
            </w:r>
            <w:r w:rsidR="004D0A49">
              <w:t xml:space="preserve">/08 al </w:t>
            </w:r>
            <w:r w:rsidR="002C7113">
              <w:t>1</w:t>
            </w:r>
            <w:r w:rsidR="005143D0">
              <w:t>0</w:t>
            </w:r>
            <w:r w:rsidR="002C7113" w:rsidRPr="00B44A81">
              <w:t>/08</w:t>
            </w:r>
          </w:p>
        </w:tc>
      </w:tr>
      <w:tr w:rsidR="002C7113" w:rsidRPr="00B44A81" w:rsidTr="00B2735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C009FF">
              <w:rPr>
                <w:b/>
              </w:rPr>
              <w:t>PARCIAL II:</w:t>
            </w:r>
            <w:r w:rsidRPr="00B44A81">
              <w:t xml:space="preserve"> Temas de los TP 8 a 11</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B27356">
            <w:pPr>
              <w:snapToGrid w:val="0"/>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20810" w:rsidRPr="00B27356" w:rsidRDefault="002C7113" w:rsidP="00B20810">
            <w:pPr>
              <w:snapToGrid w:val="0"/>
              <w:jc w:val="center"/>
              <w:rPr>
                <w:sz w:val="20"/>
                <w:szCs w:val="20"/>
              </w:rPr>
            </w:pPr>
            <w:r>
              <w:t>1</w:t>
            </w:r>
            <w:r w:rsidR="005143D0">
              <w:t>3</w:t>
            </w:r>
            <w:r w:rsidR="004D0A49">
              <w:t xml:space="preserve">/08 al </w:t>
            </w:r>
            <w:r w:rsidR="00B27356">
              <w:t>1</w:t>
            </w:r>
            <w:r w:rsidR="005143D0">
              <w:t>7</w:t>
            </w:r>
            <w:r w:rsidRPr="00B44A81">
              <w:t>/08</w:t>
            </w:r>
            <w:r w:rsidR="00E070B9">
              <w:t xml:space="preserve"> </w:t>
            </w:r>
          </w:p>
          <w:p w:rsidR="00B27356" w:rsidRPr="00B27356" w:rsidRDefault="00B27356">
            <w:pPr>
              <w:snapToGrid w:val="0"/>
              <w:jc w:val="center"/>
              <w:rPr>
                <w:sz w:val="20"/>
                <w:szCs w:val="20"/>
              </w:rPr>
            </w:pPr>
          </w:p>
        </w:tc>
      </w:tr>
      <w:tr w:rsidR="002C7113" w:rsidRPr="00B44A81" w:rsidTr="00B2735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RECUPERATORIO DEL PARCIAL II</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B27356">
            <w:pPr>
              <w:snapToGrid w:val="0"/>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B44A81" w:rsidRDefault="002C7113" w:rsidP="00295316">
            <w:pPr>
              <w:snapToGrid w:val="0"/>
              <w:jc w:val="center"/>
            </w:pPr>
            <w:r>
              <w:t>2</w:t>
            </w:r>
            <w:r w:rsidR="005143D0">
              <w:t>0</w:t>
            </w:r>
            <w:r w:rsidR="004D0A49">
              <w:t xml:space="preserve">/08 al </w:t>
            </w:r>
            <w:r>
              <w:t>2</w:t>
            </w:r>
            <w:r w:rsidR="005143D0">
              <w:t>4</w:t>
            </w:r>
            <w:r w:rsidRPr="00B44A81">
              <w:t>/08</w:t>
            </w:r>
            <w:r w:rsidR="005143D0">
              <w:t>*</w:t>
            </w:r>
          </w:p>
        </w:tc>
      </w:tr>
      <w:tr w:rsidR="002C7113" w:rsidRPr="00B44A81" w:rsidTr="002F377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TP 12:</w:t>
            </w:r>
          </w:p>
          <w:p w:rsidR="002C7113" w:rsidRPr="00B44A81" w:rsidRDefault="00B27356" w:rsidP="00A34503">
            <w:pPr>
              <w:pStyle w:val="Prrafodelista"/>
              <w:numPr>
                <w:ilvl w:val="0"/>
                <w:numId w:val="2"/>
              </w:numPr>
              <w:ind w:left="360"/>
              <w:jc w:val="both"/>
            </w:pPr>
            <w:r w:rsidRPr="00B44A81">
              <w:t>Sistemas de nutrición y metabolismo I: Biología celular, histología y embriología del tubo digestivo</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7B4814">
            <w:pPr>
              <w:snapToGrid w:val="0"/>
              <w:jc w:val="center"/>
            </w:pPr>
            <w:r>
              <w:t>2</w:t>
            </w:r>
            <w:r w:rsidR="005143D0">
              <w:t>7</w:t>
            </w:r>
            <w:r w:rsidR="002C7113">
              <w:t>/08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B44A81" w:rsidRDefault="00295316" w:rsidP="00295316">
            <w:pPr>
              <w:snapToGrid w:val="0"/>
              <w:jc w:val="center"/>
            </w:pPr>
            <w:r>
              <w:t>2</w:t>
            </w:r>
            <w:r w:rsidR="005143D0">
              <w:t>7</w:t>
            </w:r>
            <w:r w:rsidR="004D0A49">
              <w:t>/08 al</w:t>
            </w:r>
            <w:r w:rsidR="007B4814">
              <w:t xml:space="preserve"> </w:t>
            </w:r>
            <w:r w:rsidR="005143D0">
              <w:t>3</w:t>
            </w:r>
            <w:r>
              <w:t>1</w:t>
            </w:r>
            <w:r w:rsidR="007B4814" w:rsidRPr="00B44A81">
              <w:t>/0</w:t>
            </w:r>
            <w:r w:rsidR="005143D0">
              <w:t>8</w:t>
            </w:r>
          </w:p>
        </w:tc>
      </w:tr>
      <w:tr w:rsidR="002C7113" w:rsidRPr="00B44A81" w:rsidTr="002F377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TP 13:</w:t>
            </w:r>
          </w:p>
          <w:p w:rsidR="002C7113" w:rsidRPr="00B44A81" w:rsidRDefault="00B27356" w:rsidP="00A34503">
            <w:pPr>
              <w:pStyle w:val="Prrafodelista"/>
              <w:numPr>
                <w:ilvl w:val="0"/>
                <w:numId w:val="2"/>
              </w:numPr>
              <w:ind w:left="360"/>
              <w:jc w:val="both"/>
            </w:pPr>
            <w:r w:rsidRPr="00B44A81">
              <w:t>Sistemas de nutrición y metabolismo II: Biología celular, histología y embriología de las glándulas anexas digestivas</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5143D0" w:rsidP="00295316">
            <w:pPr>
              <w:snapToGrid w:val="0"/>
              <w:jc w:val="center"/>
            </w:pPr>
            <w:r>
              <w:t>03</w:t>
            </w:r>
            <w:r w:rsidR="000865BE">
              <w:t>/0</w:t>
            </w:r>
            <w: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B44A81" w:rsidRDefault="007B4814" w:rsidP="00295316">
            <w:pPr>
              <w:snapToGrid w:val="0"/>
              <w:jc w:val="center"/>
            </w:pPr>
            <w:r>
              <w:t>0</w:t>
            </w:r>
            <w:r w:rsidR="005143D0">
              <w:t>3</w:t>
            </w:r>
            <w:r w:rsidR="004D0A49">
              <w:t xml:space="preserve">/09 al </w:t>
            </w:r>
            <w:r>
              <w:t>0</w:t>
            </w:r>
            <w:r w:rsidR="005143D0">
              <w:t>7</w:t>
            </w:r>
            <w:r>
              <w:t>/09</w:t>
            </w:r>
          </w:p>
        </w:tc>
      </w:tr>
      <w:tr w:rsidR="002C7113" w:rsidRPr="00B44A81" w:rsidTr="002F377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TP 14:</w:t>
            </w:r>
          </w:p>
          <w:p w:rsidR="002C7113" w:rsidRPr="00B44A81" w:rsidRDefault="002C7113" w:rsidP="00A34503">
            <w:pPr>
              <w:pStyle w:val="Prrafodelista"/>
              <w:numPr>
                <w:ilvl w:val="0"/>
                <w:numId w:val="2"/>
              </w:numPr>
              <w:ind w:left="360"/>
              <w:jc w:val="both"/>
            </w:pPr>
            <w:r w:rsidRPr="00B44A81">
              <w:t>Sistemas de nutrición y metabolismo II: Biología celular, histología y embriología del sistema urinario</w:t>
            </w:r>
          </w:p>
        </w:tc>
        <w:tc>
          <w:tcPr>
            <w:tcW w:w="1417" w:type="dxa"/>
            <w:tcBorders>
              <w:top w:val="single" w:sz="4" w:space="0" w:color="000000"/>
              <w:left w:val="single" w:sz="4" w:space="0" w:color="000000"/>
              <w:bottom w:val="single" w:sz="4" w:space="0" w:color="000000"/>
            </w:tcBorders>
            <w:shd w:val="clear" w:color="auto" w:fill="auto"/>
          </w:tcPr>
          <w:p w:rsidR="002C7113" w:rsidRDefault="007E280F" w:rsidP="00295316">
            <w:pPr>
              <w:snapToGrid w:val="0"/>
              <w:jc w:val="center"/>
            </w:pPr>
            <w:r>
              <w:t>10</w:t>
            </w:r>
            <w:r w:rsidR="002C7113" w:rsidRPr="000865BE">
              <w:t>/09</w:t>
            </w:r>
          </w:p>
          <w:p w:rsidR="00563763" w:rsidRPr="00B44A81" w:rsidRDefault="00563763" w:rsidP="00295316">
            <w:pPr>
              <w:snapToGrid w:val="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7E280F" w:rsidRDefault="009C02B1" w:rsidP="00295316">
            <w:pPr>
              <w:snapToGrid w:val="0"/>
              <w:jc w:val="center"/>
            </w:pPr>
            <w:r w:rsidRPr="007E280F">
              <w:rPr>
                <w:lang w:val="es-ES"/>
              </w:rPr>
              <w:t>10/</w:t>
            </w:r>
            <w:r w:rsidR="00577801">
              <w:rPr>
                <w:lang w:val="es-ES"/>
              </w:rPr>
              <w:t>0</w:t>
            </w:r>
            <w:r w:rsidRPr="007E280F">
              <w:rPr>
                <w:lang w:val="es-ES"/>
              </w:rPr>
              <w:t>9 al 14/</w:t>
            </w:r>
            <w:r w:rsidR="00577801">
              <w:rPr>
                <w:lang w:val="es-ES"/>
              </w:rPr>
              <w:t>0</w:t>
            </w:r>
            <w:r w:rsidRPr="007E280F">
              <w:rPr>
                <w:lang w:val="es-ES"/>
              </w:rPr>
              <w:t>9 *</w:t>
            </w:r>
          </w:p>
        </w:tc>
      </w:tr>
      <w:tr w:rsidR="002C7113" w:rsidRPr="00B44A81" w:rsidTr="002F377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TP 15:</w:t>
            </w:r>
          </w:p>
          <w:p w:rsidR="002C7113" w:rsidRPr="00B44A81" w:rsidRDefault="002C7113" w:rsidP="00A34503">
            <w:pPr>
              <w:pStyle w:val="Prrafodelista"/>
              <w:numPr>
                <w:ilvl w:val="0"/>
                <w:numId w:val="2"/>
              </w:numPr>
              <w:ind w:left="360"/>
              <w:jc w:val="both"/>
            </w:pPr>
            <w:r w:rsidRPr="00B44A81">
              <w:t>Sistemas reproductores I: Biología celular, histología y embriología del sistema genital masculino</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7B4814" w:rsidP="00295316">
            <w:pPr>
              <w:snapToGrid w:val="0"/>
              <w:jc w:val="center"/>
            </w:pPr>
            <w:r>
              <w:t>1</w:t>
            </w:r>
            <w:r w:rsidR="00295316">
              <w:t>8</w:t>
            </w:r>
            <w:r w:rsidR="002C7113" w:rsidRPr="00B44A81">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E280F" w:rsidRPr="007E280F" w:rsidRDefault="007E280F" w:rsidP="007E280F">
            <w:pPr>
              <w:snapToGrid w:val="0"/>
              <w:jc w:val="center"/>
              <w:rPr>
                <w:rFonts w:eastAsia="Times New Roman" w:cs="Times New Roman"/>
                <w:b/>
                <w:kern w:val="0"/>
                <w:lang w:val="es-ES" w:eastAsia="ar-SA" w:bidi="ar-SA"/>
              </w:rPr>
            </w:pPr>
            <w:r w:rsidRPr="007E280F">
              <w:rPr>
                <w:lang w:val="es-ES"/>
              </w:rPr>
              <w:t>17/</w:t>
            </w:r>
            <w:r w:rsidR="00577801">
              <w:rPr>
                <w:lang w:val="es-ES"/>
              </w:rPr>
              <w:t>0</w:t>
            </w:r>
            <w:r w:rsidRPr="007E280F">
              <w:rPr>
                <w:lang w:val="es-ES"/>
              </w:rPr>
              <w:t>9 al 21/</w:t>
            </w:r>
            <w:r w:rsidR="00577801">
              <w:rPr>
                <w:lang w:val="es-ES"/>
              </w:rPr>
              <w:t>0</w:t>
            </w:r>
            <w:r w:rsidRPr="007E280F">
              <w:rPr>
                <w:lang w:val="es-ES"/>
              </w:rPr>
              <w:t>9 *</w:t>
            </w:r>
          </w:p>
          <w:p w:rsidR="007B4814" w:rsidRPr="007B4814" w:rsidRDefault="007E280F">
            <w:pPr>
              <w:snapToGrid w:val="0"/>
              <w:jc w:val="center"/>
              <w:rPr>
                <w:sz w:val="20"/>
                <w:szCs w:val="20"/>
              </w:rPr>
            </w:pPr>
            <w:r>
              <w:rPr>
                <w:sz w:val="20"/>
                <w:szCs w:val="20"/>
              </w:rPr>
              <w:t>V</w:t>
            </w:r>
            <w:r w:rsidR="004D0A49">
              <w:rPr>
                <w:sz w:val="20"/>
                <w:szCs w:val="20"/>
              </w:rPr>
              <w:t>iernes</w:t>
            </w:r>
            <w:r w:rsidR="004D0A49" w:rsidRPr="007B4814">
              <w:rPr>
                <w:sz w:val="20"/>
                <w:szCs w:val="20"/>
              </w:rPr>
              <w:t xml:space="preserve"> d</w:t>
            </w:r>
            <w:r w:rsidR="004D0A49">
              <w:rPr>
                <w:sz w:val="20"/>
                <w:szCs w:val="20"/>
              </w:rPr>
              <w:t>í</w:t>
            </w:r>
            <w:r w:rsidR="004D0A49" w:rsidRPr="007B4814">
              <w:rPr>
                <w:sz w:val="20"/>
                <w:szCs w:val="20"/>
              </w:rPr>
              <w:t xml:space="preserve">a del </w:t>
            </w:r>
            <w:r w:rsidR="004D0A49">
              <w:rPr>
                <w:sz w:val="20"/>
                <w:szCs w:val="20"/>
              </w:rPr>
              <w:t>E</w:t>
            </w:r>
            <w:r w:rsidR="004D0A49" w:rsidRPr="007B4814">
              <w:rPr>
                <w:sz w:val="20"/>
                <w:szCs w:val="20"/>
              </w:rPr>
              <w:t>s</w:t>
            </w:r>
            <w:r w:rsidR="004D0A49">
              <w:rPr>
                <w:sz w:val="20"/>
                <w:szCs w:val="20"/>
              </w:rPr>
              <w:t>tudiante</w:t>
            </w:r>
          </w:p>
        </w:tc>
      </w:tr>
      <w:tr w:rsidR="002C7113" w:rsidRPr="00B44A81" w:rsidTr="002F377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TP 16:</w:t>
            </w:r>
          </w:p>
          <w:p w:rsidR="002C7113" w:rsidRPr="00B44A81" w:rsidRDefault="002C7113" w:rsidP="00A34503">
            <w:pPr>
              <w:pStyle w:val="Prrafodelista"/>
              <w:numPr>
                <w:ilvl w:val="0"/>
                <w:numId w:val="2"/>
              </w:numPr>
              <w:ind w:left="360"/>
              <w:jc w:val="both"/>
            </w:pPr>
            <w:r w:rsidRPr="00B44A81">
              <w:t>Sistemas reproductores II: Biología celular, histología y embriología del sistema genital femenino</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2C7113" w:rsidP="00295316">
            <w:pPr>
              <w:snapToGrid w:val="0"/>
              <w:jc w:val="center"/>
            </w:pPr>
            <w:r>
              <w:t>2</w:t>
            </w:r>
            <w:r w:rsidR="007E280F">
              <w:t>4</w:t>
            </w:r>
            <w:r w:rsidRPr="00B44A81">
              <w:t>/09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7E280F" w:rsidRDefault="007E280F" w:rsidP="00295316">
            <w:pPr>
              <w:snapToGrid w:val="0"/>
              <w:jc w:val="center"/>
            </w:pPr>
            <w:r w:rsidRPr="007E280F">
              <w:rPr>
                <w:lang w:val="en-US"/>
              </w:rPr>
              <w:t>24/</w:t>
            </w:r>
            <w:r w:rsidR="00577801">
              <w:rPr>
                <w:lang w:val="en-US"/>
              </w:rPr>
              <w:t>0</w:t>
            </w:r>
            <w:r w:rsidRPr="007E280F">
              <w:rPr>
                <w:lang w:val="en-US"/>
              </w:rPr>
              <w:t xml:space="preserve">9 </w:t>
            </w:r>
            <w:r w:rsidRPr="007E280F">
              <w:rPr>
                <w:lang w:val="es-ES"/>
              </w:rPr>
              <w:t xml:space="preserve">al </w:t>
            </w:r>
            <w:r w:rsidRPr="007E280F">
              <w:rPr>
                <w:lang w:val="en-US"/>
              </w:rPr>
              <w:t>28/</w:t>
            </w:r>
            <w:r w:rsidR="00577801">
              <w:rPr>
                <w:lang w:val="en-US"/>
              </w:rPr>
              <w:t>0</w:t>
            </w:r>
            <w:r w:rsidRPr="007E280F">
              <w:rPr>
                <w:lang w:val="en-US"/>
              </w:rPr>
              <w:t>9</w:t>
            </w:r>
          </w:p>
        </w:tc>
      </w:tr>
      <w:tr w:rsidR="002C7113" w:rsidRPr="00B44A81" w:rsidTr="002F377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TP 17:</w:t>
            </w:r>
          </w:p>
          <w:p w:rsidR="002C7113" w:rsidRPr="00B44A81" w:rsidRDefault="002C7113" w:rsidP="00A34503">
            <w:pPr>
              <w:pStyle w:val="Prrafodelista"/>
              <w:numPr>
                <w:ilvl w:val="0"/>
                <w:numId w:val="2"/>
              </w:numPr>
              <w:ind w:left="360"/>
              <w:jc w:val="both"/>
            </w:pPr>
            <w:r w:rsidRPr="00B44A81">
              <w:t>Relación materno-fetal Placenta y anexos ovulares</w:t>
            </w:r>
          </w:p>
          <w:p w:rsidR="002C7113" w:rsidRPr="00B44A81" w:rsidRDefault="002C7113" w:rsidP="00A34503">
            <w:pPr>
              <w:pStyle w:val="Prrafodelista"/>
              <w:numPr>
                <w:ilvl w:val="0"/>
                <w:numId w:val="2"/>
              </w:numPr>
              <w:ind w:left="360"/>
              <w:jc w:val="both"/>
            </w:pPr>
            <w:r w:rsidRPr="00B44A81">
              <w:t>Relación materno-neonatal: Glándula mamaria</w:t>
            </w:r>
          </w:p>
          <w:p w:rsidR="002C7113" w:rsidRPr="00B44A81" w:rsidRDefault="002C7113" w:rsidP="00A34503">
            <w:pPr>
              <w:pStyle w:val="Prrafodelista"/>
              <w:numPr>
                <w:ilvl w:val="0"/>
                <w:numId w:val="2"/>
              </w:numPr>
              <w:ind w:left="360"/>
              <w:jc w:val="both"/>
            </w:pPr>
            <w:r w:rsidRPr="00B44A81">
              <w:t xml:space="preserve">Genética y epigenética médicas </w:t>
            </w:r>
          </w:p>
          <w:p w:rsidR="002C7113" w:rsidRPr="00B44A81" w:rsidRDefault="002C7113" w:rsidP="00A34503">
            <w:pPr>
              <w:pStyle w:val="Prrafodelista"/>
              <w:numPr>
                <w:ilvl w:val="0"/>
                <w:numId w:val="2"/>
              </w:numPr>
              <w:ind w:left="360"/>
              <w:jc w:val="both"/>
            </w:pPr>
            <w:r w:rsidRPr="00B44A81">
              <w:t>Teratogénesis</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2C7113" w:rsidP="00295316">
            <w:pPr>
              <w:snapToGrid w:val="0"/>
              <w:jc w:val="center"/>
            </w:pPr>
            <w:r>
              <w:t>0</w:t>
            </w:r>
            <w:r w:rsidR="007E280F">
              <w:t>1</w:t>
            </w:r>
            <w:r w:rsidRPr="00B44A81">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7E280F" w:rsidRDefault="007E280F" w:rsidP="00295316">
            <w:pPr>
              <w:snapToGrid w:val="0"/>
              <w:jc w:val="center"/>
            </w:pPr>
            <w:r w:rsidRPr="007E280F">
              <w:rPr>
                <w:lang w:val="es-ES"/>
              </w:rPr>
              <w:t>01/10 al 05/10</w:t>
            </w:r>
          </w:p>
        </w:tc>
      </w:tr>
      <w:tr w:rsidR="002C7113" w:rsidRPr="00B44A81" w:rsidTr="0016526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 xml:space="preserve">RECAPITULACIÓN III: Repaso y </w:t>
            </w:r>
            <w:r w:rsidRPr="007306D9">
              <w:t>RECUPERACIÓN de los TP 12 a 17</w:t>
            </w:r>
            <w:r w:rsidRPr="00B44A81">
              <w:t xml:space="preserve"> </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0513C7">
            <w:pPr>
              <w:snapToGrid w:val="0"/>
              <w:jc w:val="center"/>
            </w:pPr>
            <w:r>
              <w:t>08/10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070B9" w:rsidRPr="00C009FF" w:rsidRDefault="00C009FF" w:rsidP="00C009FF">
            <w:pPr>
              <w:snapToGrid w:val="0"/>
              <w:jc w:val="center"/>
            </w:pPr>
            <w:r w:rsidRPr="00C009FF">
              <w:rPr>
                <w:lang w:val="es-ES"/>
              </w:rPr>
              <w:t>08/10 al 12/10</w:t>
            </w:r>
          </w:p>
        </w:tc>
      </w:tr>
      <w:tr w:rsidR="002C7113" w:rsidRPr="00B44A81" w:rsidTr="0016526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C009FF">
              <w:rPr>
                <w:b/>
              </w:rPr>
              <w:t>PARCIAL III:</w:t>
            </w:r>
            <w:r w:rsidRPr="00B44A81">
              <w:t xml:space="preserve"> Temas de los TP 12 a 17</w:t>
            </w:r>
            <w:r w:rsidR="000513C7">
              <w:t xml:space="preserve">  </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874C34">
            <w:pPr>
              <w:snapToGrid w:val="0"/>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C009FF" w:rsidRDefault="00874C34" w:rsidP="00295316">
            <w:pPr>
              <w:snapToGrid w:val="0"/>
              <w:jc w:val="center"/>
            </w:pPr>
            <w:r w:rsidRPr="00C009FF">
              <w:rPr>
                <w:lang w:val="es-ES"/>
              </w:rPr>
              <w:t>15/10 al 19/10*</w:t>
            </w:r>
          </w:p>
        </w:tc>
      </w:tr>
      <w:tr w:rsidR="002C7113" w:rsidRPr="00B44A81" w:rsidTr="00165266">
        <w:tc>
          <w:tcPr>
            <w:tcW w:w="6096" w:type="dxa"/>
            <w:tcBorders>
              <w:top w:val="single" w:sz="4" w:space="0" w:color="000000"/>
              <w:left w:val="single" w:sz="4" w:space="0" w:color="000000"/>
              <w:bottom w:val="single" w:sz="4" w:space="0" w:color="000000"/>
            </w:tcBorders>
            <w:shd w:val="clear" w:color="auto" w:fill="auto"/>
          </w:tcPr>
          <w:p w:rsidR="002C7113" w:rsidRPr="00B44A81" w:rsidRDefault="002C7113">
            <w:pPr>
              <w:snapToGrid w:val="0"/>
              <w:jc w:val="both"/>
            </w:pPr>
            <w:r w:rsidRPr="00B44A81">
              <w:t>RECUPERATORIO DEL PARCIAL III</w:t>
            </w:r>
          </w:p>
        </w:tc>
        <w:tc>
          <w:tcPr>
            <w:tcW w:w="1417" w:type="dxa"/>
            <w:tcBorders>
              <w:top w:val="single" w:sz="4" w:space="0" w:color="000000"/>
              <w:left w:val="single" w:sz="4" w:space="0" w:color="000000"/>
              <w:bottom w:val="single" w:sz="4" w:space="0" w:color="000000"/>
            </w:tcBorders>
            <w:shd w:val="clear" w:color="auto" w:fill="auto"/>
          </w:tcPr>
          <w:p w:rsidR="002C7113" w:rsidRPr="00B44A81" w:rsidRDefault="00874C34">
            <w:pPr>
              <w:snapToGrid w:val="0"/>
              <w:jc w:val="center"/>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113" w:rsidRPr="00B44A81" w:rsidRDefault="00874C34" w:rsidP="00295316">
            <w:pPr>
              <w:snapToGrid w:val="0"/>
              <w:jc w:val="center"/>
            </w:pPr>
            <w:r>
              <w:t>22/10 al 26</w:t>
            </w:r>
            <w:r w:rsidRPr="00B44A81">
              <w:t>/10</w:t>
            </w:r>
          </w:p>
        </w:tc>
      </w:tr>
    </w:tbl>
    <w:p w:rsidR="00F0370F" w:rsidRDefault="00F0370F">
      <w:pPr>
        <w:jc w:val="both"/>
      </w:pPr>
    </w:p>
    <w:p w:rsidR="00F24067" w:rsidRDefault="00F24067">
      <w:pPr>
        <w:jc w:val="both"/>
      </w:pPr>
      <w:r w:rsidRPr="00AC67B1">
        <w:t xml:space="preserve">NOTA: </w:t>
      </w:r>
      <w:r w:rsidR="00D55DAB" w:rsidRPr="00AC67B1">
        <w:t>*</w:t>
      </w:r>
      <w:r w:rsidR="005A7CA7" w:rsidRPr="00AC67B1">
        <w:t>En las semanas en que haya</w:t>
      </w:r>
      <w:r w:rsidRPr="00AC67B1">
        <w:t xml:space="preserve"> TP que coincidan con eventualidades que impidan su desarrollo (ej.: feriados u otros), </w:t>
      </w:r>
      <w:r w:rsidR="005A7CA7" w:rsidRPr="00AC67B1">
        <w:t>los alumnos deberá</w:t>
      </w:r>
      <w:r w:rsidR="004B2FDF">
        <w:t>n</w:t>
      </w:r>
      <w:r w:rsidR="005A7CA7" w:rsidRPr="00AC67B1">
        <w:t xml:space="preserve"> realizar igualmente la actividad evaluable obligatoria del aula virtual. Mientras que los preparados correspondientes al mismo, </w:t>
      </w:r>
      <w:r w:rsidRPr="00AC67B1">
        <w:t>ser</w:t>
      </w:r>
      <w:r w:rsidR="00B0532A" w:rsidRPr="00AC67B1">
        <w:t xml:space="preserve">án recuperados en </w:t>
      </w:r>
      <w:r w:rsidR="005A7CA7" w:rsidRPr="00AC67B1">
        <w:t>lo</w:t>
      </w:r>
      <w:r w:rsidR="007D0E1E" w:rsidRPr="00AC67B1">
        <w:t xml:space="preserve">s </w:t>
      </w:r>
      <w:r w:rsidR="007D0E1E" w:rsidRPr="00165266">
        <w:rPr>
          <w:b/>
        </w:rPr>
        <w:t>prácticos de recapitulación</w:t>
      </w:r>
      <w:r w:rsidR="007D0E1E" w:rsidRPr="00AC67B1">
        <w:t xml:space="preserve"> previos a cada examen parcial</w:t>
      </w:r>
      <w:r w:rsidRPr="00AC67B1">
        <w:t>. En caso de excepción, el alumno será avisado oportunamente.</w:t>
      </w:r>
    </w:p>
    <w:p w:rsidR="00F0370F" w:rsidRPr="00AC67B1" w:rsidRDefault="00F0370F">
      <w:pPr>
        <w:jc w:val="both"/>
      </w:pPr>
    </w:p>
    <w:p w:rsidR="00F24067" w:rsidRDefault="00BF2900">
      <w:pPr>
        <w:jc w:val="center"/>
        <w:rPr>
          <w:b/>
        </w:rPr>
      </w:pPr>
      <w:r>
        <w:rPr>
          <w:b/>
        </w:rPr>
        <w:t>ACTIVIDADES DE APRENDIZAJE</w:t>
      </w:r>
    </w:p>
    <w:p w:rsidR="0045030A" w:rsidRDefault="0045030A">
      <w:pPr>
        <w:jc w:val="center"/>
        <w:rPr>
          <w:b/>
        </w:rPr>
      </w:pPr>
    </w:p>
    <w:p w:rsidR="0045030A" w:rsidRPr="00F958D3" w:rsidRDefault="00F958D3" w:rsidP="0045030A">
      <w:pPr>
        <w:rPr>
          <w:rFonts w:cs="Times New Roman"/>
        </w:rPr>
      </w:pPr>
      <w:r>
        <w:rPr>
          <w:rFonts w:cs="Times New Roman"/>
        </w:rPr>
        <w:t>El dictado de la Asignatura está planificado</w:t>
      </w:r>
      <w:r w:rsidR="0045030A" w:rsidRPr="00F958D3">
        <w:rPr>
          <w:rFonts w:cs="Times New Roman"/>
        </w:rPr>
        <w:t xml:space="preserve"> </w:t>
      </w:r>
      <w:r w:rsidR="0045030A" w:rsidRPr="006A6344">
        <w:rPr>
          <w:rFonts w:cs="Times New Roman"/>
        </w:rPr>
        <w:t xml:space="preserve">en tres </w:t>
      </w:r>
      <w:r w:rsidR="0093613F" w:rsidRPr="006A6344">
        <w:rPr>
          <w:rFonts w:cs="Times New Roman"/>
        </w:rPr>
        <w:t>instancias</w:t>
      </w:r>
      <w:r w:rsidRPr="006A6344">
        <w:rPr>
          <w:rFonts w:cs="Times New Roman"/>
        </w:rPr>
        <w:t xml:space="preserve"> semanal</w:t>
      </w:r>
      <w:r w:rsidR="0093613F" w:rsidRPr="006A6344">
        <w:rPr>
          <w:rFonts w:cs="Times New Roman"/>
        </w:rPr>
        <w:t>es</w:t>
      </w:r>
      <w:r w:rsidR="0045030A" w:rsidRPr="006A6344">
        <w:rPr>
          <w:rFonts w:cs="Times New Roman"/>
        </w:rPr>
        <w:t>:</w:t>
      </w:r>
    </w:p>
    <w:p w:rsidR="008A6E1B" w:rsidRPr="008A6E1B" w:rsidRDefault="00F958D3" w:rsidP="00A34503">
      <w:pPr>
        <w:numPr>
          <w:ilvl w:val="0"/>
          <w:numId w:val="41"/>
        </w:numPr>
        <w:tabs>
          <w:tab w:val="left" w:pos="284"/>
        </w:tabs>
        <w:ind w:left="284" w:hanging="284"/>
        <w:jc w:val="both"/>
        <w:rPr>
          <w:rFonts w:cs="Times New Roman"/>
        </w:rPr>
      </w:pPr>
      <w:r w:rsidRPr="008A6E1B">
        <w:rPr>
          <w:rFonts w:cs="Times New Roman"/>
        </w:rPr>
        <w:t>Formación teórica sobre cada tema (</w:t>
      </w:r>
      <w:r w:rsidR="00BF2900" w:rsidRPr="00BF2900">
        <w:rPr>
          <w:rFonts w:cs="Times New Roman"/>
          <w:b/>
        </w:rPr>
        <w:t>CLASE MAGISTRAL TEÓRICA</w:t>
      </w:r>
      <w:r w:rsidR="0045030A" w:rsidRPr="008A6E1B">
        <w:rPr>
          <w:rFonts w:cs="Times New Roman"/>
        </w:rPr>
        <w:t>)</w:t>
      </w:r>
      <w:r w:rsidR="007E5677" w:rsidRPr="008A6E1B">
        <w:rPr>
          <w:rFonts w:cs="Times New Roman"/>
        </w:rPr>
        <w:t xml:space="preserve">: Actividad dictada por los Profesores Regulares </w:t>
      </w:r>
      <w:r w:rsidR="007E5677" w:rsidRPr="00B44A81">
        <w:t xml:space="preserve">los lunes de </w:t>
      </w:r>
      <w:r w:rsidR="007E5677" w:rsidRPr="008A6E1B">
        <w:rPr>
          <w:b/>
        </w:rPr>
        <w:t>11</w:t>
      </w:r>
      <w:r w:rsidR="00D5642A">
        <w:rPr>
          <w:b/>
        </w:rPr>
        <w:t>,30</w:t>
      </w:r>
      <w:r w:rsidR="007E5677" w:rsidRPr="008A6E1B">
        <w:rPr>
          <w:b/>
        </w:rPr>
        <w:t xml:space="preserve"> hs a 13</w:t>
      </w:r>
      <w:r w:rsidR="00D5642A">
        <w:rPr>
          <w:b/>
        </w:rPr>
        <w:t>,30</w:t>
      </w:r>
      <w:r w:rsidR="00D16D7B">
        <w:rPr>
          <w:b/>
        </w:rPr>
        <w:t xml:space="preserve"> hs</w:t>
      </w:r>
      <w:r w:rsidR="007E5677" w:rsidRPr="008A6E1B">
        <w:rPr>
          <w:b/>
        </w:rPr>
        <w:t xml:space="preserve"> </w:t>
      </w:r>
      <w:r w:rsidR="007E5677">
        <w:t>(no obligatoria).</w:t>
      </w:r>
    </w:p>
    <w:p w:rsidR="008A6E1B" w:rsidRPr="008A6E1B" w:rsidRDefault="008A6E1B" w:rsidP="008A6E1B">
      <w:pPr>
        <w:tabs>
          <w:tab w:val="left" w:pos="284"/>
        </w:tabs>
        <w:ind w:left="284"/>
        <w:jc w:val="both"/>
        <w:rPr>
          <w:rFonts w:cs="Times New Roman"/>
        </w:rPr>
      </w:pPr>
    </w:p>
    <w:p w:rsidR="00484857" w:rsidRDefault="00F958D3" w:rsidP="00A34503">
      <w:pPr>
        <w:numPr>
          <w:ilvl w:val="0"/>
          <w:numId w:val="41"/>
        </w:numPr>
        <w:tabs>
          <w:tab w:val="left" w:pos="284"/>
        </w:tabs>
        <w:ind w:left="284" w:hanging="284"/>
        <w:jc w:val="both"/>
        <w:rPr>
          <w:rFonts w:cs="Times New Roman"/>
        </w:rPr>
      </w:pPr>
      <w:r w:rsidRPr="008A6E1B">
        <w:rPr>
          <w:rFonts w:cs="Times New Roman"/>
        </w:rPr>
        <w:t>Integración teórico-práctica</w:t>
      </w:r>
      <w:r w:rsidR="0045030A" w:rsidRPr="008A6E1B">
        <w:rPr>
          <w:rFonts w:cs="Times New Roman"/>
        </w:rPr>
        <w:t xml:space="preserve"> </w:t>
      </w:r>
      <w:r w:rsidRPr="008A6E1B">
        <w:rPr>
          <w:rFonts w:cs="Times New Roman"/>
        </w:rPr>
        <w:t>(</w:t>
      </w:r>
      <w:r w:rsidR="008A6E1B" w:rsidRPr="008A6E1B">
        <w:rPr>
          <w:rFonts w:cs="Times New Roman"/>
          <w:b/>
        </w:rPr>
        <w:t>TRABAJO PRÁCTICO CON IMÁGENES, TPI</w:t>
      </w:r>
      <w:r w:rsidRPr="008A6E1B">
        <w:rPr>
          <w:rFonts w:cs="Times New Roman"/>
        </w:rPr>
        <w:t>)</w:t>
      </w:r>
      <w:r w:rsidR="008A6E1B" w:rsidRPr="008A6E1B">
        <w:rPr>
          <w:rFonts w:cs="Times New Roman"/>
        </w:rPr>
        <w:t xml:space="preserve">: </w:t>
      </w:r>
      <w:r w:rsidR="008A6E1B">
        <w:t xml:space="preserve">Actividad grupal </w:t>
      </w:r>
      <w:r w:rsidR="008A6E1B" w:rsidRPr="00B44A81">
        <w:t>que se lleva a cabo en la sala de coloquios</w:t>
      </w:r>
      <w:r w:rsidR="00C27C8F">
        <w:t>. Aquí se desarrolla</w:t>
      </w:r>
      <w:r w:rsidR="008A6E1B" w:rsidRPr="00B44A81">
        <w:t xml:space="preserve"> el temario del día con ayuda de imágenes, videos y otros recursos pedagógicos, con la participación activa del alumno.</w:t>
      </w:r>
    </w:p>
    <w:p w:rsidR="00484857" w:rsidRDefault="00484857" w:rsidP="00484857">
      <w:pPr>
        <w:pStyle w:val="Prrafodelista"/>
        <w:rPr>
          <w:rFonts w:cs="Times New Roman"/>
        </w:rPr>
      </w:pPr>
    </w:p>
    <w:p w:rsidR="00484857" w:rsidRPr="00484857" w:rsidRDefault="0045030A" w:rsidP="00A34503">
      <w:pPr>
        <w:numPr>
          <w:ilvl w:val="0"/>
          <w:numId w:val="41"/>
        </w:numPr>
        <w:tabs>
          <w:tab w:val="left" w:pos="284"/>
        </w:tabs>
        <w:ind w:left="284" w:hanging="284"/>
        <w:jc w:val="both"/>
        <w:rPr>
          <w:rFonts w:cs="Times New Roman"/>
        </w:rPr>
      </w:pPr>
      <w:r w:rsidRPr="00484857">
        <w:rPr>
          <w:rFonts w:cs="Times New Roman"/>
        </w:rPr>
        <w:t>Práctica</w:t>
      </w:r>
      <w:r w:rsidR="00F958D3" w:rsidRPr="00484857">
        <w:rPr>
          <w:rFonts w:cs="Times New Roman"/>
        </w:rPr>
        <w:t xml:space="preserve"> de </w:t>
      </w:r>
      <w:r w:rsidRPr="00484857">
        <w:rPr>
          <w:rFonts w:cs="Times New Roman"/>
        </w:rPr>
        <w:t xml:space="preserve">observación </w:t>
      </w:r>
      <w:r w:rsidR="00F958D3" w:rsidRPr="00484857">
        <w:rPr>
          <w:rFonts w:cs="Times New Roman"/>
        </w:rPr>
        <w:t xml:space="preserve">y esquematización </w:t>
      </w:r>
      <w:r w:rsidRPr="00484857">
        <w:rPr>
          <w:rFonts w:cs="Times New Roman"/>
        </w:rPr>
        <w:t xml:space="preserve">de preparados </w:t>
      </w:r>
      <w:r w:rsidR="00484857" w:rsidRPr="00484857">
        <w:rPr>
          <w:rFonts w:cs="Times New Roman"/>
        </w:rPr>
        <w:t xml:space="preserve">histológicos </w:t>
      </w:r>
      <w:r w:rsidR="00F958D3" w:rsidRPr="00484857">
        <w:rPr>
          <w:rFonts w:cs="Times New Roman"/>
        </w:rPr>
        <w:t>(</w:t>
      </w:r>
      <w:r w:rsidR="008A6E1B" w:rsidRPr="00484857">
        <w:rPr>
          <w:rFonts w:cs="Times New Roman"/>
          <w:b/>
        </w:rPr>
        <w:t>TRABAJO PRÁCTICO CON MICROSCOPIO, TPM</w:t>
      </w:r>
      <w:r w:rsidR="008A6E1B">
        <w:t xml:space="preserve">): En la sala de microscopía, </w:t>
      </w:r>
      <w:r w:rsidR="00484857">
        <w:t xml:space="preserve">cada alumno </w:t>
      </w:r>
      <w:r w:rsidR="00C27C8F">
        <w:t>dispone</w:t>
      </w:r>
      <w:r w:rsidR="00484857">
        <w:t xml:space="preserve"> de un </w:t>
      </w:r>
      <w:r w:rsidR="00484857" w:rsidRPr="00484857">
        <w:t>microscopio</w:t>
      </w:r>
      <w:r w:rsidR="00484857">
        <w:t xml:space="preserve"> por persona, </w:t>
      </w:r>
      <w:r w:rsidR="00484857" w:rsidRPr="00484857">
        <w:t xml:space="preserve">un videomicroscopio binocular acoplado a una PC </w:t>
      </w:r>
      <w:r w:rsidR="00484857">
        <w:t>por mesa</w:t>
      </w:r>
      <w:r w:rsidR="00484857" w:rsidRPr="00484857">
        <w:t xml:space="preserve"> y de modelos embriológicos. El alumno </w:t>
      </w:r>
      <w:r w:rsidR="00C27C8F">
        <w:t>debe registrar</w:t>
      </w:r>
      <w:r w:rsidR="00484857" w:rsidRPr="00484857">
        <w:t xml:space="preserve"> en su</w:t>
      </w:r>
      <w:r w:rsidR="00484857" w:rsidRPr="00484857">
        <w:rPr>
          <w:color w:val="008000"/>
        </w:rPr>
        <w:t xml:space="preserve"> </w:t>
      </w:r>
      <w:r w:rsidR="00F152EE" w:rsidRPr="00DC3890">
        <w:rPr>
          <w:b/>
        </w:rPr>
        <w:t>Guía</w:t>
      </w:r>
      <w:r w:rsidR="00DC3890" w:rsidRPr="00DC3890">
        <w:rPr>
          <w:b/>
        </w:rPr>
        <w:t xml:space="preserve"> de Autoaprendizaje</w:t>
      </w:r>
      <w:r w:rsidR="00F152EE">
        <w:rPr>
          <w:b/>
        </w:rPr>
        <w:t xml:space="preserve"> (</w:t>
      </w:r>
      <w:r w:rsidR="00F152EE">
        <w:t xml:space="preserve">disponible en la web de la Cátedra) </w:t>
      </w:r>
      <w:r w:rsidR="00484857" w:rsidRPr="00484857">
        <w:t>las preparaciones observadas, realizando esquemas</w:t>
      </w:r>
      <w:r w:rsidR="00F152EE">
        <w:t xml:space="preserve"> en colores</w:t>
      </w:r>
      <w:r w:rsidR="00484857" w:rsidRPr="00484857">
        <w:t>, identificando estructuras</w:t>
      </w:r>
      <w:r w:rsidR="003E5F5E">
        <w:t>,</w:t>
      </w:r>
      <w:r w:rsidR="00484857" w:rsidRPr="00484857">
        <w:t xml:space="preserve"> téc</w:t>
      </w:r>
      <w:r w:rsidR="00C27C8F">
        <w:t>nica usada</w:t>
      </w:r>
      <w:r w:rsidR="003E5F5E">
        <w:t xml:space="preserve"> y magnificación</w:t>
      </w:r>
      <w:r w:rsidR="00C27C8F">
        <w:t xml:space="preserve">. </w:t>
      </w:r>
      <w:r w:rsidR="00484857">
        <w:t xml:space="preserve">Dicha </w:t>
      </w:r>
      <w:r w:rsidR="00BF7D8F">
        <w:t>Guía</w:t>
      </w:r>
      <w:r w:rsidR="00F152EE">
        <w:t xml:space="preserve"> de Autoaprendizaje </w:t>
      </w:r>
      <w:r w:rsidR="00484857">
        <w:t>será revisada y calificada periódicamente por los docentes</w:t>
      </w:r>
      <w:r w:rsidR="00C27C8F">
        <w:t xml:space="preserve"> como seguimiento</w:t>
      </w:r>
      <w:r w:rsidR="00484857">
        <w:t>.</w:t>
      </w:r>
    </w:p>
    <w:p w:rsidR="00484857" w:rsidRDefault="00484857">
      <w:pPr>
        <w:jc w:val="both"/>
      </w:pPr>
    </w:p>
    <w:p w:rsidR="00F24067" w:rsidRDefault="006B5B5E">
      <w:pPr>
        <w:jc w:val="both"/>
      </w:pPr>
      <w:r w:rsidRPr="005E28FA">
        <w:rPr>
          <w:b/>
        </w:rPr>
        <w:t xml:space="preserve">El TPI y el TPM son consecutivos </w:t>
      </w:r>
      <w:r w:rsidR="00C27C8F" w:rsidRPr="005E28FA">
        <w:rPr>
          <w:b/>
        </w:rPr>
        <w:t xml:space="preserve">en las dependencias de la Cátedra </w:t>
      </w:r>
      <w:r w:rsidRPr="005E28FA">
        <w:rPr>
          <w:b/>
        </w:rPr>
        <w:t>conformando una unidad obligatoria</w:t>
      </w:r>
      <w:r w:rsidR="00C27C8F" w:rsidRPr="005E28FA">
        <w:rPr>
          <w:b/>
        </w:rPr>
        <w:t>, por lo</w:t>
      </w:r>
      <w:r w:rsidR="003E5F5E" w:rsidRPr="005E28FA">
        <w:rPr>
          <w:b/>
        </w:rPr>
        <w:t xml:space="preserve"> que</w:t>
      </w:r>
      <w:r w:rsidR="00C27C8F" w:rsidRPr="005E28FA">
        <w:rPr>
          <w:b/>
        </w:rPr>
        <w:t xml:space="preserve"> la inasistencia a uno implica inasistencia completa</w:t>
      </w:r>
      <w:r w:rsidR="00C27C8F">
        <w:t>. L</w:t>
      </w:r>
      <w:r w:rsidR="00F24067" w:rsidRPr="00B44A81">
        <w:t>os alumnos se distribu</w:t>
      </w:r>
      <w:r w:rsidR="00C27C8F">
        <w:t xml:space="preserve">yen </w:t>
      </w:r>
      <w:r w:rsidR="00F24067" w:rsidRPr="00B44A81">
        <w:t>en comisiones:</w:t>
      </w:r>
    </w:p>
    <w:p w:rsidR="003E5F5E" w:rsidRDefault="003E5F5E">
      <w:pPr>
        <w:jc w:val="both"/>
      </w:pPr>
    </w:p>
    <w:tbl>
      <w:tblPr>
        <w:tblW w:w="0" w:type="auto"/>
        <w:tblInd w:w="311" w:type="dxa"/>
        <w:tblLayout w:type="fixed"/>
        <w:tblLook w:val="0000" w:firstRow="0" w:lastRow="0" w:firstColumn="0" w:lastColumn="0" w:noHBand="0" w:noVBand="0"/>
      </w:tblPr>
      <w:tblGrid>
        <w:gridCol w:w="1795"/>
        <w:gridCol w:w="1795"/>
        <w:gridCol w:w="1796"/>
        <w:gridCol w:w="1796"/>
        <w:gridCol w:w="1846"/>
      </w:tblGrid>
      <w:tr w:rsidR="00F24067" w:rsidRPr="00B44A81" w:rsidTr="005040E0">
        <w:tc>
          <w:tcPr>
            <w:tcW w:w="1795"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Horarios</w:t>
            </w:r>
          </w:p>
        </w:tc>
        <w:tc>
          <w:tcPr>
            <w:tcW w:w="1795"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MARTES</w:t>
            </w:r>
          </w:p>
        </w:tc>
        <w:tc>
          <w:tcPr>
            <w:tcW w:w="17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MIERCOLES</w:t>
            </w:r>
          </w:p>
        </w:tc>
        <w:tc>
          <w:tcPr>
            <w:tcW w:w="17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JUEVES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F24067" w:rsidRPr="00B44A81" w:rsidRDefault="00F24067">
            <w:pPr>
              <w:snapToGrid w:val="0"/>
              <w:jc w:val="center"/>
            </w:pPr>
            <w:r w:rsidRPr="00B44A81">
              <w:t>VIERNES</w:t>
            </w:r>
          </w:p>
        </w:tc>
      </w:tr>
      <w:tr w:rsidR="00F24067" w:rsidRPr="00B44A81" w:rsidTr="005040E0">
        <w:tc>
          <w:tcPr>
            <w:tcW w:w="1795"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09:00-13:00</w:t>
            </w:r>
          </w:p>
        </w:tc>
        <w:tc>
          <w:tcPr>
            <w:tcW w:w="1795"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D1</w:t>
            </w:r>
          </w:p>
        </w:tc>
        <w:tc>
          <w:tcPr>
            <w:tcW w:w="17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A1</w:t>
            </w:r>
          </w:p>
        </w:tc>
        <w:tc>
          <w:tcPr>
            <w:tcW w:w="17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B1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F24067" w:rsidRPr="00B44A81" w:rsidRDefault="00F24067">
            <w:pPr>
              <w:snapToGrid w:val="0"/>
              <w:jc w:val="center"/>
            </w:pPr>
            <w:r w:rsidRPr="00B44A81">
              <w:t>C1</w:t>
            </w:r>
          </w:p>
        </w:tc>
      </w:tr>
      <w:tr w:rsidR="00F24067" w:rsidRPr="00B44A81" w:rsidTr="005040E0">
        <w:tc>
          <w:tcPr>
            <w:tcW w:w="1795"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11:00-15:00</w:t>
            </w:r>
          </w:p>
        </w:tc>
        <w:tc>
          <w:tcPr>
            <w:tcW w:w="1795"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D2</w:t>
            </w:r>
          </w:p>
        </w:tc>
        <w:tc>
          <w:tcPr>
            <w:tcW w:w="17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A2</w:t>
            </w:r>
          </w:p>
        </w:tc>
        <w:tc>
          <w:tcPr>
            <w:tcW w:w="17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B2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F24067" w:rsidRPr="00B44A81" w:rsidRDefault="00F24067">
            <w:pPr>
              <w:snapToGrid w:val="0"/>
              <w:jc w:val="center"/>
            </w:pPr>
            <w:r w:rsidRPr="00B44A81">
              <w:t>C2</w:t>
            </w:r>
          </w:p>
        </w:tc>
      </w:tr>
      <w:tr w:rsidR="00F24067" w:rsidRPr="00B44A81" w:rsidTr="005040E0">
        <w:tc>
          <w:tcPr>
            <w:tcW w:w="1795"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13:00-17:00</w:t>
            </w:r>
          </w:p>
        </w:tc>
        <w:tc>
          <w:tcPr>
            <w:tcW w:w="1795"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D3</w:t>
            </w:r>
          </w:p>
        </w:tc>
        <w:tc>
          <w:tcPr>
            <w:tcW w:w="17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A3</w:t>
            </w:r>
          </w:p>
        </w:tc>
        <w:tc>
          <w:tcPr>
            <w:tcW w:w="1796"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pPr>
            <w:r w:rsidRPr="00B44A81">
              <w:t>B3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F24067" w:rsidRPr="00B44A81" w:rsidRDefault="00F24067">
            <w:pPr>
              <w:snapToGrid w:val="0"/>
              <w:jc w:val="center"/>
            </w:pPr>
            <w:r w:rsidRPr="00B44A81">
              <w:t>C3</w:t>
            </w:r>
          </w:p>
        </w:tc>
      </w:tr>
      <w:tr w:rsidR="00F24067" w:rsidRPr="00B44A81" w:rsidTr="005040E0">
        <w:tc>
          <w:tcPr>
            <w:tcW w:w="9028" w:type="dxa"/>
            <w:gridSpan w:val="5"/>
            <w:tcBorders>
              <w:top w:val="single" w:sz="4" w:space="0" w:color="000000"/>
              <w:left w:val="single" w:sz="4" w:space="0" w:color="000000"/>
              <w:bottom w:val="single" w:sz="4" w:space="0" w:color="000000"/>
              <w:right w:val="single" w:sz="4" w:space="0" w:color="000000"/>
            </w:tcBorders>
            <w:shd w:val="clear" w:color="auto" w:fill="auto"/>
          </w:tcPr>
          <w:p w:rsidR="00F24067" w:rsidRDefault="00F24067" w:rsidP="008A6E1B">
            <w:pPr>
              <w:snapToGrid w:val="0"/>
              <w:jc w:val="both"/>
            </w:pPr>
            <w:r w:rsidRPr="00B44A81">
              <w:t>Para realizar los Trabajos Prácticos</w:t>
            </w:r>
            <w:r w:rsidR="008A6E1B">
              <w:t>,</w:t>
            </w:r>
            <w:r w:rsidRPr="00B44A81">
              <w:t xml:space="preserve"> el a</w:t>
            </w:r>
            <w:r w:rsidR="008A6E1B">
              <w:t>lumno deberá</w:t>
            </w:r>
            <w:r w:rsidR="00F513BC">
              <w:t xml:space="preserve"> venir provisto de</w:t>
            </w:r>
            <w:r w:rsidRPr="00B44A81">
              <w:t xml:space="preserve"> </w:t>
            </w:r>
            <w:r w:rsidRPr="008A6E1B">
              <w:rPr>
                <w:b/>
              </w:rPr>
              <w:t>Guardapolvo</w:t>
            </w:r>
            <w:r w:rsidR="008B15B3">
              <w:t xml:space="preserve"> y </w:t>
            </w:r>
            <w:r w:rsidR="00F152EE" w:rsidRPr="00F152EE">
              <w:rPr>
                <w:b/>
              </w:rPr>
              <w:t>Guía de Autoaprendizaje</w:t>
            </w:r>
            <w:r w:rsidR="008A6E1B">
              <w:t xml:space="preserve">, </w:t>
            </w:r>
            <w:r w:rsidR="008A6E1B" w:rsidRPr="008A6E1B">
              <w:rPr>
                <w:u w:val="single"/>
              </w:rPr>
              <w:t>sin los cuales no podrá realizar la actividad</w:t>
            </w:r>
            <w:r w:rsidR="008A6E1B">
              <w:t>.</w:t>
            </w:r>
            <w:r w:rsidR="003E5F5E">
              <w:t xml:space="preserve"> </w:t>
            </w:r>
            <w:r w:rsidR="003E5F5E" w:rsidRPr="00F152EE">
              <w:rPr>
                <w:b/>
              </w:rPr>
              <w:t xml:space="preserve">La </w:t>
            </w:r>
            <w:r w:rsidR="00F152EE" w:rsidRPr="00F152EE">
              <w:rPr>
                <w:b/>
              </w:rPr>
              <w:t>Guía</w:t>
            </w:r>
            <w:r w:rsidR="003E5F5E" w:rsidRPr="00F152EE">
              <w:rPr>
                <w:b/>
              </w:rPr>
              <w:t xml:space="preserve"> de </w:t>
            </w:r>
            <w:r w:rsidR="00F152EE" w:rsidRPr="00F152EE">
              <w:rPr>
                <w:b/>
              </w:rPr>
              <w:t>Autoaprendizaje</w:t>
            </w:r>
            <w:r w:rsidR="00F152EE">
              <w:t xml:space="preserve"> </w:t>
            </w:r>
            <w:r w:rsidR="00144B72" w:rsidRPr="006A6344">
              <w:t>la irá completando cada alumno</w:t>
            </w:r>
            <w:r w:rsidR="00F152EE">
              <w:t xml:space="preserve">, en ella se realizarán los </w:t>
            </w:r>
            <w:r w:rsidR="00144B72" w:rsidRPr="006A6344">
              <w:t>dibujos de los preparados</w:t>
            </w:r>
            <w:r w:rsidR="00F152EE">
              <w:t xml:space="preserve"> de cada TP.</w:t>
            </w:r>
          </w:p>
          <w:p w:rsidR="008A6E1B" w:rsidRDefault="008A6E1B" w:rsidP="008A6E1B">
            <w:pPr>
              <w:snapToGrid w:val="0"/>
              <w:jc w:val="both"/>
            </w:pPr>
            <w:r>
              <w:t>Duración: TPI de 1:45 horas seguido por un TPM de 2 horas (recreo intermedio de 15 min).</w:t>
            </w:r>
          </w:p>
          <w:p w:rsidR="00C27C8F" w:rsidRPr="00B44A81" w:rsidRDefault="00C27C8F" w:rsidP="008A6E1B">
            <w:pPr>
              <w:snapToGrid w:val="0"/>
              <w:jc w:val="both"/>
            </w:pPr>
            <w:r w:rsidRPr="00B44A81">
              <w:rPr>
                <w:b/>
              </w:rPr>
              <w:t>Se requiere de puntualidad y ningún alumno podrá retirarse antes de la finalización del trabajo práctico sin motivo justificado.</w:t>
            </w:r>
          </w:p>
        </w:tc>
      </w:tr>
    </w:tbl>
    <w:p w:rsidR="00711525" w:rsidRDefault="00711525">
      <w:pPr>
        <w:jc w:val="both"/>
      </w:pPr>
    </w:p>
    <w:p w:rsidR="00F24067" w:rsidRDefault="00C27C8F">
      <w:pPr>
        <w:jc w:val="both"/>
      </w:pPr>
      <w:r>
        <w:t xml:space="preserve">En resumen, estas </w:t>
      </w:r>
      <w:r w:rsidR="00486370">
        <w:t>actividades</w:t>
      </w:r>
      <w:r w:rsidR="00F24067" w:rsidRPr="00B44A81">
        <w:t xml:space="preserve"> semanales </w:t>
      </w:r>
      <w:r>
        <w:t xml:space="preserve">serán 21 </w:t>
      </w:r>
      <w:r w:rsidR="00F24067" w:rsidRPr="00B44A81">
        <w:t>incluyen</w:t>
      </w:r>
      <w:r>
        <w:t>do</w:t>
      </w:r>
      <w:r w:rsidR="00F24067" w:rsidRPr="00B44A81">
        <w:t>:</w:t>
      </w:r>
    </w:p>
    <w:p w:rsidR="00F24067" w:rsidRPr="00B44A81" w:rsidRDefault="00F14BF8" w:rsidP="00A34503">
      <w:pPr>
        <w:pStyle w:val="Prrafodelista"/>
        <w:numPr>
          <w:ilvl w:val="0"/>
          <w:numId w:val="3"/>
        </w:numPr>
        <w:jc w:val="both"/>
      </w:pPr>
      <w:r w:rsidRPr="00BF2900">
        <w:t>1</w:t>
      </w:r>
      <w:r w:rsidR="00F24067" w:rsidRPr="00B44A81">
        <w:t xml:space="preserve"> TALLER inicial (actividad grupal </w:t>
      </w:r>
      <w:r w:rsidR="00C27C8F">
        <w:t>guiada</w:t>
      </w:r>
      <w:r w:rsidR="00F24067" w:rsidRPr="00B44A81">
        <w:t>)</w:t>
      </w:r>
    </w:p>
    <w:p w:rsidR="00F24067" w:rsidRPr="00B44A81" w:rsidRDefault="00F24067" w:rsidP="00A34503">
      <w:pPr>
        <w:pStyle w:val="Prrafodelista"/>
        <w:numPr>
          <w:ilvl w:val="0"/>
          <w:numId w:val="3"/>
        </w:numPr>
        <w:jc w:val="both"/>
      </w:pPr>
      <w:r w:rsidRPr="00BF2900">
        <w:t>17</w:t>
      </w:r>
      <w:r w:rsidR="00C27C8F" w:rsidRPr="00BF2900">
        <w:t xml:space="preserve"> TRABAJOS PRACTICOS</w:t>
      </w:r>
      <w:r w:rsidR="002747E5" w:rsidRPr="00BF2900">
        <w:t xml:space="preserve"> </w:t>
      </w:r>
    </w:p>
    <w:p w:rsidR="00F24067" w:rsidRDefault="00C00DBA" w:rsidP="00A34503">
      <w:pPr>
        <w:pStyle w:val="Prrafodelista"/>
        <w:numPr>
          <w:ilvl w:val="0"/>
          <w:numId w:val="3"/>
        </w:numPr>
        <w:jc w:val="both"/>
      </w:pPr>
      <w:r w:rsidRPr="00BF2900">
        <w:t>3</w:t>
      </w:r>
      <w:r>
        <w:t xml:space="preserve"> RECAPITULACIONES</w:t>
      </w:r>
      <w:r w:rsidR="00F24067" w:rsidRPr="00B44A81">
        <w:t xml:space="preserve"> (antes de cada parcial, donde estará disponible la totalidad de los preparados</w:t>
      </w:r>
      <w:r w:rsidR="00F14BF8">
        <w:t xml:space="preserve"> incluidos en el Examen Parcial)</w:t>
      </w:r>
    </w:p>
    <w:p w:rsidR="00F14BF8" w:rsidRDefault="00F14BF8" w:rsidP="00F14BF8">
      <w:pPr>
        <w:pStyle w:val="Prrafodelista"/>
        <w:jc w:val="both"/>
      </w:pPr>
    </w:p>
    <w:p w:rsidR="00F24067" w:rsidRPr="00B44A81" w:rsidRDefault="00F24067">
      <w:pPr>
        <w:jc w:val="both"/>
        <w:rPr>
          <w:b/>
        </w:rPr>
      </w:pPr>
      <w:r w:rsidRPr="00B44A81">
        <w:rPr>
          <w:b/>
        </w:rPr>
        <w:t>NOTA: Los microscopios, computadoras y demás elementos son muy costosos. Responsablemente colaboren en su preservación, así como con las preparaciones histológicas.</w:t>
      </w:r>
    </w:p>
    <w:p w:rsidR="00F24067" w:rsidRDefault="00F24067">
      <w:pPr>
        <w:jc w:val="both"/>
      </w:pPr>
    </w:p>
    <w:p w:rsidR="00BF2900" w:rsidRDefault="00BF2900">
      <w:pPr>
        <w:jc w:val="both"/>
      </w:pPr>
    </w:p>
    <w:p w:rsidR="00BF2900" w:rsidRPr="00BF2900" w:rsidRDefault="00BF2900" w:rsidP="00BF2900">
      <w:pPr>
        <w:jc w:val="center"/>
        <w:rPr>
          <w:b/>
        </w:rPr>
      </w:pPr>
      <w:r w:rsidRPr="00BF2900">
        <w:rPr>
          <w:b/>
        </w:rPr>
        <w:t>EVALUACIONES</w:t>
      </w:r>
    </w:p>
    <w:p w:rsidR="00BF2900" w:rsidRDefault="00BF2900" w:rsidP="00BF2900">
      <w:pPr>
        <w:pStyle w:val="Prrafodelista"/>
        <w:jc w:val="both"/>
      </w:pPr>
    </w:p>
    <w:p w:rsidR="003D65CD" w:rsidRDefault="003D65CD" w:rsidP="003D65CD">
      <w:pPr>
        <w:jc w:val="both"/>
      </w:pPr>
      <w:r w:rsidRPr="003D65CD">
        <w:rPr>
          <w:b/>
        </w:rPr>
        <w:t xml:space="preserve">1 PRODUCCION GRUPAL </w:t>
      </w:r>
      <w:r>
        <w:t>derivada del Taller inicial</w:t>
      </w:r>
      <w:r w:rsidR="005207E8">
        <w:t>,</w:t>
      </w:r>
      <w:r>
        <w:t xml:space="preserve"> s</w:t>
      </w:r>
      <w:r w:rsidR="003D7A11">
        <w:t>erá</w:t>
      </w:r>
      <w:r>
        <w:t xml:space="preserve"> calificada como adecuada (A), buena (B) o no aprobada (C).</w:t>
      </w:r>
    </w:p>
    <w:p w:rsidR="005207E8" w:rsidRDefault="005207E8" w:rsidP="003D65CD">
      <w:pPr>
        <w:jc w:val="both"/>
      </w:pPr>
    </w:p>
    <w:p w:rsidR="005207E8" w:rsidRDefault="005207E8" w:rsidP="005207E8">
      <w:pPr>
        <w:jc w:val="both"/>
      </w:pPr>
      <w:r w:rsidRPr="003D7A11">
        <w:rPr>
          <w:b/>
        </w:rPr>
        <w:t>GUIA DE AUTOAPRENDIZAJE</w:t>
      </w:r>
      <w:r>
        <w:rPr>
          <w:b/>
        </w:rPr>
        <w:t xml:space="preserve"> individual, </w:t>
      </w:r>
      <w:r w:rsidRPr="005207E8">
        <w:t>adecuadamente completa</w:t>
      </w:r>
      <w:r>
        <w:t>,</w:t>
      </w:r>
      <w:r w:rsidRPr="005207E8">
        <w:t xml:space="preserve"> será calificada </w:t>
      </w:r>
      <w:r>
        <w:t>como adecuada (A), buena (B) o no aprobada (C).</w:t>
      </w:r>
    </w:p>
    <w:p w:rsidR="005207E8" w:rsidRDefault="005207E8" w:rsidP="005207E8">
      <w:pPr>
        <w:jc w:val="both"/>
      </w:pPr>
    </w:p>
    <w:p w:rsidR="000F0311" w:rsidRDefault="00BF2900" w:rsidP="000F0311">
      <w:pPr>
        <w:pStyle w:val="Prrafodelista"/>
        <w:ind w:left="0"/>
        <w:jc w:val="both"/>
        <w:rPr>
          <w:u w:val="single"/>
        </w:rPr>
      </w:pPr>
      <w:r w:rsidRPr="00BF2900">
        <w:rPr>
          <w:b/>
        </w:rPr>
        <w:t>17 EVALUACIONES</w:t>
      </w:r>
      <w:r>
        <w:t xml:space="preserve"> </w:t>
      </w:r>
      <w:r w:rsidRPr="00BF2900">
        <w:rPr>
          <w:b/>
        </w:rPr>
        <w:t>SEMANALES</w:t>
      </w:r>
      <w:r>
        <w:t xml:space="preserve">: </w:t>
      </w:r>
      <w:r w:rsidRPr="006A6344">
        <w:t xml:space="preserve">En una franja horaria </w:t>
      </w:r>
      <w:r w:rsidR="000F0311" w:rsidRPr="006A6344">
        <w:t xml:space="preserve">que abarca </w:t>
      </w:r>
      <w:r w:rsidR="009360AA" w:rsidRPr="006A6344">
        <w:t xml:space="preserve">desde </w:t>
      </w:r>
      <w:r w:rsidR="000F0311" w:rsidRPr="00D35CB3">
        <w:rPr>
          <w:b/>
          <w:u w:val="single"/>
        </w:rPr>
        <w:t>la</w:t>
      </w:r>
      <w:r w:rsidR="00D35CB3" w:rsidRPr="00D35CB3">
        <w:rPr>
          <w:b/>
          <w:u w:val="single"/>
        </w:rPr>
        <w:t>s 12:00</w:t>
      </w:r>
      <w:r w:rsidR="009360AA" w:rsidRPr="00D35CB3">
        <w:rPr>
          <w:b/>
          <w:u w:val="single"/>
        </w:rPr>
        <w:t xml:space="preserve"> hs del </w:t>
      </w:r>
      <w:r w:rsidR="00D35CB3" w:rsidRPr="00D35CB3">
        <w:rPr>
          <w:b/>
          <w:u w:val="single"/>
        </w:rPr>
        <w:t xml:space="preserve">día </w:t>
      </w:r>
      <w:r w:rsidR="009360AA" w:rsidRPr="00D35CB3">
        <w:rPr>
          <w:b/>
          <w:u w:val="single"/>
        </w:rPr>
        <w:t>lunes</w:t>
      </w:r>
      <w:r w:rsidR="00D35CB3" w:rsidRPr="00D35CB3">
        <w:rPr>
          <w:b/>
          <w:u w:val="single"/>
        </w:rPr>
        <w:t xml:space="preserve">, </w:t>
      </w:r>
      <w:r w:rsidR="009360AA" w:rsidRPr="00D35CB3">
        <w:rPr>
          <w:b/>
          <w:u w:val="single"/>
        </w:rPr>
        <w:t xml:space="preserve"> </w:t>
      </w:r>
      <w:r w:rsidR="000F0311" w:rsidRPr="00D35CB3">
        <w:rPr>
          <w:b/>
          <w:u w:val="single"/>
        </w:rPr>
        <w:t xml:space="preserve">hasta </w:t>
      </w:r>
      <w:r w:rsidR="00D35CB3" w:rsidRPr="00D35CB3">
        <w:rPr>
          <w:b/>
          <w:u w:val="single"/>
        </w:rPr>
        <w:t>las 1</w:t>
      </w:r>
      <w:r w:rsidR="0011198D">
        <w:rPr>
          <w:b/>
          <w:u w:val="single"/>
        </w:rPr>
        <w:t>5</w:t>
      </w:r>
      <w:r w:rsidR="00D35CB3" w:rsidRPr="00D35CB3">
        <w:rPr>
          <w:b/>
          <w:u w:val="single"/>
        </w:rPr>
        <w:t xml:space="preserve">:00 hs del día </w:t>
      </w:r>
      <w:r w:rsidR="009360AA" w:rsidRPr="00D35CB3">
        <w:rPr>
          <w:b/>
          <w:u w:val="single"/>
        </w:rPr>
        <w:t>martes</w:t>
      </w:r>
      <w:r w:rsidR="00D35CB3">
        <w:t>,</w:t>
      </w:r>
      <w:r w:rsidR="009360AA" w:rsidRPr="006A6344">
        <w:t xml:space="preserve"> </w:t>
      </w:r>
      <w:r w:rsidR="000F0311" w:rsidRPr="006A6344">
        <w:t>e</w:t>
      </w:r>
      <w:r w:rsidRPr="006A6344">
        <w:t xml:space="preserve">l alumno </w:t>
      </w:r>
      <w:r w:rsidR="009360AA" w:rsidRPr="006A6344">
        <w:t xml:space="preserve">deberá realizar la evaluación correspondiente al tema de esa semana, accediendo </w:t>
      </w:r>
      <w:r w:rsidRPr="006A6344">
        <w:t xml:space="preserve">al </w:t>
      </w:r>
      <w:r w:rsidRPr="006A6344">
        <w:rPr>
          <w:b/>
        </w:rPr>
        <w:t>Aula Virtual</w:t>
      </w:r>
      <w:r w:rsidR="009360AA" w:rsidRPr="006A6344">
        <w:t xml:space="preserve"> de la Cátedra </w:t>
      </w:r>
      <w:r w:rsidRPr="006A6344">
        <w:t>(</w:t>
      </w:r>
      <w:r w:rsidR="003D65CD" w:rsidRPr="006A6344">
        <w:t>excepcionalmente</w:t>
      </w:r>
      <w:r w:rsidRPr="006A6344">
        <w:t xml:space="preserve"> </w:t>
      </w:r>
      <w:r w:rsidR="003D65CD" w:rsidRPr="006A6344">
        <w:t xml:space="preserve">será escrita </w:t>
      </w:r>
      <w:r w:rsidR="009360AA" w:rsidRPr="006A6344">
        <w:t xml:space="preserve">durante </w:t>
      </w:r>
      <w:r w:rsidR="003D65CD" w:rsidRPr="006A6344">
        <w:t xml:space="preserve">el TPM). </w:t>
      </w:r>
      <w:r w:rsidR="005207E8">
        <w:t xml:space="preserve">La evaluación consta de 10 preguntas, que deben responderse en un máximo </w:t>
      </w:r>
      <w:r w:rsidR="005207E8" w:rsidRPr="00D35CB3">
        <w:t xml:space="preserve">de </w:t>
      </w:r>
      <w:r w:rsidR="005207E8" w:rsidRPr="00D35CB3">
        <w:rPr>
          <w:b/>
          <w:u w:val="single"/>
        </w:rPr>
        <w:t>20 minutos.</w:t>
      </w:r>
      <w:r w:rsidR="005207E8">
        <w:t xml:space="preserve"> </w:t>
      </w:r>
      <w:r w:rsidR="003D65CD" w:rsidRPr="006A6344">
        <w:t>Calificación: escala numérica de 10 puntos.</w:t>
      </w:r>
      <w:r w:rsidR="000F0311" w:rsidRPr="006A6344">
        <w:t xml:space="preserve"> PÁGINA WEB y AULA VIRTUAL:  </w:t>
      </w:r>
      <w:r w:rsidR="000D0CBC" w:rsidRPr="007704AD">
        <w:rPr>
          <w:sz w:val="22"/>
          <w:szCs w:val="22"/>
        </w:rPr>
        <w:t>http://biologiacelular.webs.fcm.unc.edu.ar/</w:t>
      </w:r>
    </w:p>
    <w:p w:rsidR="003D7A11" w:rsidRPr="003D7A11" w:rsidRDefault="003D7A11" w:rsidP="000F0311">
      <w:pPr>
        <w:pStyle w:val="Prrafodelista"/>
        <w:ind w:left="0"/>
        <w:jc w:val="both"/>
        <w:rPr>
          <w:b/>
        </w:rPr>
      </w:pPr>
      <w:r w:rsidRPr="003D7A11">
        <w:rPr>
          <w:b/>
          <w:u w:val="single"/>
        </w:rPr>
        <w:t>Importante</w:t>
      </w:r>
      <w:r w:rsidR="00563763" w:rsidRPr="00563763">
        <w:rPr>
          <w:b/>
        </w:rPr>
        <w:t xml:space="preserve">: </w:t>
      </w:r>
      <w:r w:rsidR="00563763">
        <w:rPr>
          <w:b/>
        </w:rPr>
        <w:t xml:space="preserve">en caso de </w:t>
      </w:r>
      <w:r>
        <w:rPr>
          <w:b/>
        </w:rPr>
        <w:t xml:space="preserve">no poseer </w:t>
      </w:r>
      <w:r w:rsidR="005207E8">
        <w:rPr>
          <w:b/>
        </w:rPr>
        <w:t>PC, el</w:t>
      </w:r>
      <w:r>
        <w:rPr>
          <w:b/>
        </w:rPr>
        <w:t xml:space="preserve"> alumno</w:t>
      </w:r>
      <w:r w:rsidR="005207E8">
        <w:rPr>
          <w:b/>
        </w:rPr>
        <w:t xml:space="preserve"> </w:t>
      </w:r>
      <w:r>
        <w:rPr>
          <w:b/>
        </w:rPr>
        <w:t>podrá utilizar las PC disponibles en la Biblioteca de la Facultad de Ciencias Médicas</w:t>
      </w:r>
      <w:r w:rsidR="0011198D">
        <w:rPr>
          <w:b/>
        </w:rPr>
        <w:t xml:space="preserve"> o en el lugar autorizado que se informará oportunamente.</w:t>
      </w:r>
      <w:r w:rsidR="00563763">
        <w:rPr>
          <w:b/>
        </w:rPr>
        <w:t xml:space="preserve"> </w:t>
      </w:r>
      <w:r w:rsidR="00563763" w:rsidRPr="006B6B92">
        <w:rPr>
          <w:b/>
        </w:rPr>
        <w:t>Recomendamos hacerlo desde una PC y no de un celular para la observación adecuada de imágenes o figuras y por la estabilidad de la conexión a internet.</w:t>
      </w:r>
    </w:p>
    <w:p w:rsidR="00BF2900" w:rsidRDefault="00BF2900" w:rsidP="00BF2900">
      <w:pPr>
        <w:pStyle w:val="Prrafodelista"/>
        <w:ind w:left="0"/>
        <w:jc w:val="both"/>
      </w:pPr>
    </w:p>
    <w:p w:rsidR="003D65CD" w:rsidRDefault="00BF2900">
      <w:pPr>
        <w:jc w:val="both"/>
      </w:pPr>
      <w:r>
        <w:rPr>
          <w:b/>
        </w:rPr>
        <w:t xml:space="preserve">3 </w:t>
      </w:r>
      <w:r w:rsidR="00F24067" w:rsidRPr="00BF2900">
        <w:rPr>
          <w:b/>
        </w:rPr>
        <w:t>EXAMENES PARCIALES</w:t>
      </w:r>
      <w:r w:rsidR="00F24067" w:rsidRPr="00B44A81">
        <w:t xml:space="preserve"> </w:t>
      </w:r>
      <w:r>
        <w:t>(ver cronograma): De contenido acumulativo,</w:t>
      </w:r>
      <w:r w:rsidR="00F24067" w:rsidRPr="00B44A81">
        <w:t xml:space="preserve"> los preparados histológicos corresponderán a los temarios de cada parcial</w:t>
      </w:r>
      <w:r>
        <w:t xml:space="preserve">, </w:t>
      </w:r>
      <w:r w:rsidR="00F24067" w:rsidRPr="00B44A81">
        <w:t>consisti</w:t>
      </w:r>
      <w:r>
        <w:t xml:space="preserve">endo </w:t>
      </w:r>
      <w:r w:rsidR="00F24067" w:rsidRPr="00B44A81">
        <w:t>en el diagnóstico de estructuras histológicas y análisis de dos preparados rotulados</w:t>
      </w:r>
      <w:r w:rsidR="007B3AD8">
        <w:t xml:space="preserve"> (para los dos primeros parciales)</w:t>
      </w:r>
      <w:r w:rsidR="00F24067" w:rsidRPr="00B44A81">
        <w:t>, identificación de fotos de microscopía electrónica y un cuestionario oral sobre los aspectos teóricos</w:t>
      </w:r>
      <w:r w:rsidR="00E01617">
        <w:t xml:space="preserve"> de la materia, es decir biología celular, histología y embriología</w:t>
      </w:r>
      <w:r w:rsidR="00F24067" w:rsidRPr="00B44A81">
        <w:t xml:space="preserve">. En el </w:t>
      </w:r>
      <w:r>
        <w:rPr>
          <w:u w:val="single"/>
        </w:rPr>
        <w:t>3°</w:t>
      </w:r>
      <w:r w:rsidR="00F24067" w:rsidRPr="00B44A81">
        <w:rPr>
          <w:u w:val="single"/>
        </w:rPr>
        <w:t xml:space="preserve"> Parcial</w:t>
      </w:r>
      <w:r w:rsidR="00F24067" w:rsidRPr="00B44A81">
        <w:t xml:space="preserve">, las dos preparaciones no estarán rotuladas y el alumno deberá realizar </w:t>
      </w:r>
      <w:r>
        <w:t xml:space="preserve">inicialmente </w:t>
      </w:r>
      <w:r w:rsidR="003D65CD">
        <w:t>su diagnóstico. Calificación: escala numérica de 10 puntos.</w:t>
      </w:r>
    </w:p>
    <w:p w:rsidR="00A806C1" w:rsidRDefault="00A806C1">
      <w:pPr>
        <w:jc w:val="center"/>
        <w:rPr>
          <w:b/>
        </w:rPr>
      </w:pPr>
    </w:p>
    <w:p w:rsidR="00F24067" w:rsidRPr="00686828" w:rsidRDefault="00F24067">
      <w:pPr>
        <w:jc w:val="center"/>
        <w:rPr>
          <w:b/>
          <w:u w:val="single"/>
        </w:rPr>
      </w:pPr>
      <w:r w:rsidRPr="00686828">
        <w:rPr>
          <w:b/>
          <w:u w:val="single"/>
        </w:rPr>
        <w:t xml:space="preserve">REQUISITOS PARA OBTENER LA CONDICION DE ALUMNO </w:t>
      </w:r>
      <w:r w:rsidR="00421E5E">
        <w:rPr>
          <w:b/>
          <w:u w:val="single"/>
        </w:rPr>
        <w:t xml:space="preserve"> REGULAR Y PROMOCIONADO</w:t>
      </w:r>
    </w:p>
    <w:p w:rsidR="00934194" w:rsidRPr="00F513BC" w:rsidRDefault="00934194">
      <w:pPr>
        <w:jc w:val="center"/>
        <w:rPr>
          <w:b/>
          <w:color w:val="008000"/>
          <w:u w:val="single"/>
        </w:rPr>
      </w:pPr>
    </w:p>
    <w:tbl>
      <w:tblPr>
        <w:tblW w:w="0" w:type="auto"/>
        <w:tblInd w:w="250" w:type="dxa"/>
        <w:tblLayout w:type="fixed"/>
        <w:tblLook w:val="0000" w:firstRow="0" w:lastRow="0" w:firstColumn="0" w:lastColumn="0" w:noHBand="0" w:noVBand="0"/>
      </w:tblPr>
      <w:tblGrid>
        <w:gridCol w:w="2780"/>
        <w:gridCol w:w="2613"/>
        <w:gridCol w:w="2614"/>
        <w:gridCol w:w="1065"/>
      </w:tblGrid>
      <w:tr w:rsidR="00686828" w:rsidRPr="00B44A81" w:rsidTr="005C3C50">
        <w:trPr>
          <w:trHeight w:val="275"/>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686828" w:rsidRPr="00686828" w:rsidRDefault="00686828" w:rsidP="00686828">
            <w:pPr>
              <w:snapToGrid w:val="0"/>
              <w:jc w:val="center"/>
            </w:pPr>
            <w:r>
              <w:t>CONDICIONES DE ALUMNO AL FINALIZAR EL CURSADO</w:t>
            </w:r>
          </w:p>
        </w:tc>
      </w:tr>
      <w:tr w:rsidR="00F24067" w:rsidRPr="00B44A81" w:rsidTr="0031423E">
        <w:trPr>
          <w:trHeight w:val="275"/>
        </w:trPr>
        <w:tc>
          <w:tcPr>
            <w:tcW w:w="2780"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both"/>
            </w:pPr>
          </w:p>
        </w:tc>
        <w:tc>
          <w:tcPr>
            <w:tcW w:w="2613"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rPr>
                <w:b/>
              </w:rPr>
            </w:pPr>
            <w:r w:rsidRPr="00B44A81">
              <w:rPr>
                <w:b/>
              </w:rPr>
              <w:t>PROMOCIONADO</w:t>
            </w:r>
          </w:p>
        </w:tc>
        <w:tc>
          <w:tcPr>
            <w:tcW w:w="2614"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center"/>
              <w:rPr>
                <w:b/>
              </w:rPr>
            </w:pPr>
            <w:r w:rsidRPr="00B44A81">
              <w:rPr>
                <w:b/>
              </w:rPr>
              <w:t>REGULAR</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F24067" w:rsidRPr="00B44A81" w:rsidRDefault="00F24067">
            <w:pPr>
              <w:snapToGrid w:val="0"/>
              <w:jc w:val="center"/>
              <w:rPr>
                <w:b/>
              </w:rPr>
            </w:pPr>
            <w:r w:rsidRPr="00B44A81">
              <w:rPr>
                <w:b/>
              </w:rPr>
              <w:t>LIBRE</w:t>
            </w:r>
          </w:p>
        </w:tc>
      </w:tr>
      <w:tr w:rsidR="00D83C34" w:rsidRPr="00B44A81" w:rsidTr="005C3C50">
        <w:trPr>
          <w:trHeight w:val="275"/>
        </w:trPr>
        <w:tc>
          <w:tcPr>
            <w:tcW w:w="2780" w:type="dxa"/>
            <w:tcBorders>
              <w:top w:val="single" w:sz="4" w:space="0" w:color="000000"/>
              <w:left w:val="single" w:sz="4" w:space="0" w:color="000000"/>
              <w:bottom w:val="single" w:sz="4" w:space="0" w:color="000000"/>
            </w:tcBorders>
            <w:shd w:val="clear" w:color="auto" w:fill="auto"/>
          </w:tcPr>
          <w:p w:rsidR="00D83C34" w:rsidRDefault="00D83C34">
            <w:pPr>
              <w:snapToGrid w:val="0"/>
              <w:jc w:val="both"/>
            </w:pPr>
            <w:r w:rsidRPr="00B44A81">
              <w:t>TALLER</w:t>
            </w:r>
            <w:r>
              <w:t xml:space="preserve"> y </w:t>
            </w:r>
            <w:r w:rsidR="005207E8">
              <w:t>GUIA DE AUTOAPRENDIZAJE</w:t>
            </w:r>
          </w:p>
          <w:p w:rsidR="005207E8" w:rsidRPr="00B44A81" w:rsidRDefault="005207E8">
            <w:pPr>
              <w:snapToGrid w:val="0"/>
              <w:jc w:val="both"/>
            </w:pPr>
          </w:p>
        </w:tc>
        <w:tc>
          <w:tcPr>
            <w:tcW w:w="5227" w:type="dxa"/>
            <w:gridSpan w:val="2"/>
            <w:tcBorders>
              <w:top w:val="single" w:sz="4" w:space="0" w:color="000000"/>
              <w:left w:val="single" w:sz="4" w:space="0" w:color="000000"/>
              <w:bottom w:val="single" w:sz="4" w:space="0" w:color="000000"/>
            </w:tcBorders>
            <w:shd w:val="clear" w:color="auto" w:fill="auto"/>
          </w:tcPr>
          <w:p w:rsidR="00D83C34" w:rsidRPr="00D83C34" w:rsidRDefault="00D83C34" w:rsidP="00D83C34">
            <w:pPr>
              <w:snapToGrid w:val="0"/>
              <w:jc w:val="center"/>
            </w:pPr>
            <w:r w:rsidRPr="00D83C34">
              <w:t>Nota A o B</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D83C34" w:rsidRPr="00B44A81" w:rsidRDefault="00D83C34">
            <w:pPr>
              <w:snapToGrid w:val="0"/>
              <w:jc w:val="center"/>
            </w:pPr>
            <w:r w:rsidRPr="00B44A81">
              <w:t>-</w:t>
            </w:r>
          </w:p>
        </w:tc>
      </w:tr>
      <w:tr w:rsidR="00F24067" w:rsidRPr="00B44A81" w:rsidTr="0031423E">
        <w:trPr>
          <w:trHeight w:val="325"/>
        </w:trPr>
        <w:tc>
          <w:tcPr>
            <w:tcW w:w="2780" w:type="dxa"/>
            <w:tcBorders>
              <w:top w:val="single" w:sz="4" w:space="0" w:color="000000"/>
              <w:left w:val="single" w:sz="4" w:space="0" w:color="000000"/>
              <w:bottom w:val="single" w:sz="4" w:space="0" w:color="000000"/>
            </w:tcBorders>
            <w:shd w:val="clear" w:color="auto" w:fill="auto"/>
          </w:tcPr>
          <w:p w:rsidR="00F24067" w:rsidRPr="00B44A81" w:rsidRDefault="00D83C34">
            <w:pPr>
              <w:snapToGrid w:val="0"/>
              <w:jc w:val="both"/>
            </w:pPr>
            <w:r>
              <w:t>EVALUACIONES SEMANALES</w:t>
            </w:r>
          </w:p>
        </w:tc>
        <w:tc>
          <w:tcPr>
            <w:tcW w:w="2613" w:type="dxa"/>
            <w:tcBorders>
              <w:top w:val="single" w:sz="4" w:space="0" w:color="000000"/>
              <w:left w:val="single" w:sz="4" w:space="0" w:color="000000"/>
              <w:bottom w:val="single" w:sz="4" w:space="0" w:color="000000"/>
            </w:tcBorders>
            <w:shd w:val="clear" w:color="auto" w:fill="auto"/>
          </w:tcPr>
          <w:p w:rsidR="00F24067" w:rsidRPr="00B44A81" w:rsidRDefault="00D1566C" w:rsidP="00D83C34">
            <w:pPr>
              <w:snapToGrid w:val="0"/>
              <w:jc w:val="center"/>
            </w:pPr>
            <w:r>
              <w:t xml:space="preserve">Al menos </w:t>
            </w:r>
            <w:r w:rsidR="00F24067" w:rsidRPr="00B44A81">
              <w:t xml:space="preserve">14 </w:t>
            </w:r>
            <w:r w:rsidR="00D83C34">
              <w:t xml:space="preserve">TP </w:t>
            </w:r>
            <w:r w:rsidR="0031423E">
              <w:t xml:space="preserve">con </w:t>
            </w:r>
            <w:r w:rsidR="00F24067" w:rsidRPr="00D83C34">
              <w:rPr>
                <w:b/>
              </w:rPr>
              <w:t>7</w:t>
            </w:r>
            <w:r w:rsidR="00F24067" w:rsidRPr="00B44A81">
              <w:t xml:space="preserve"> o más puntos</w:t>
            </w:r>
          </w:p>
        </w:tc>
        <w:tc>
          <w:tcPr>
            <w:tcW w:w="2614" w:type="dxa"/>
            <w:tcBorders>
              <w:top w:val="single" w:sz="4" w:space="0" w:color="000000"/>
              <w:left w:val="single" w:sz="4" w:space="0" w:color="000000"/>
              <w:bottom w:val="single" w:sz="4" w:space="0" w:color="000000"/>
            </w:tcBorders>
            <w:shd w:val="clear" w:color="auto" w:fill="auto"/>
          </w:tcPr>
          <w:p w:rsidR="00F24067" w:rsidRPr="00B44A81" w:rsidRDefault="00D1566C">
            <w:pPr>
              <w:snapToGrid w:val="0"/>
              <w:jc w:val="center"/>
            </w:pPr>
            <w:r>
              <w:t xml:space="preserve">Al menos </w:t>
            </w:r>
            <w:r w:rsidR="00D83C34">
              <w:t xml:space="preserve">14 TP </w:t>
            </w:r>
            <w:r w:rsidR="0031423E">
              <w:t xml:space="preserve">con </w:t>
            </w:r>
            <w:r w:rsidR="00D83C34" w:rsidRPr="00D83C34">
              <w:rPr>
                <w:b/>
              </w:rPr>
              <w:t>4</w:t>
            </w:r>
            <w:r w:rsidR="00D83C34">
              <w:t xml:space="preserve"> o más puntos</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F24067" w:rsidRPr="00B44A81" w:rsidRDefault="00F24067">
            <w:pPr>
              <w:snapToGrid w:val="0"/>
              <w:jc w:val="center"/>
            </w:pPr>
            <w:r w:rsidRPr="00B44A81">
              <w:t>-</w:t>
            </w:r>
          </w:p>
        </w:tc>
      </w:tr>
      <w:tr w:rsidR="00F24067" w:rsidRPr="00B44A81" w:rsidTr="0031423E">
        <w:trPr>
          <w:trHeight w:val="327"/>
        </w:trPr>
        <w:tc>
          <w:tcPr>
            <w:tcW w:w="2780" w:type="dxa"/>
            <w:tcBorders>
              <w:top w:val="single" w:sz="4" w:space="0" w:color="000000"/>
              <w:left w:val="single" w:sz="4" w:space="0" w:color="000000"/>
              <w:bottom w:val="single" w:sz="4" w:space="0" w:color="000000"/>
            </w:tcBorders>
            <w:shd w:val="clear" w:color="auto" w:fill="auto"/>
          </w:tcPr>
          <w:p w:rsidR="00F24067" w:rsidRPr="00B44A81" w:rsidRDefault="00F24067">
            <w:pPr>
              <w:snapToGrid w:val="0"/>
              <w:jc w:val="both"/>
            </w:pPr>
            <w:r w:rsidRPr="00B44A81">
              <w:t>PARCIALES</w:t>
            </w:r>
          </w:p>
        </w:tc>
        <w:tc>
          <w:tcPr>
            <w:tcW w:w="2613" w:type="dxa"/>
            <w:tcBorders>
              <w:top w:val="single" w:sz="4" w:space="0" w:color="000000"/>
              <w:left w:val="single" w:sz="4" w:space="0" w:color="000000"/>
              <w:bottom w:val="single" w:sz="4" w:space="0" w:color="000000"/>
            </w:tcBorders>
            <w:shd w:val="clear" w:color="auto" w:fill="auto"/>
          </w:tcPr>
          <w:p w:rsidR="00F24067" w:rsidRPr="00B44A81" w:rsidRDefault="00D83C34">
            <w:pPr>
              <w:snapToGrid w:val="0"/>
              <w:jc w:val="center"/>
            </w:pPr>
            <w:r>
              <w:t xml:space="preserve">3 </w:t>
            </w:r>
            <w:r w:rsidR="0031423E">
              <w:t xml:space="preserve">con </w:t>
            </w:r>
            <w:r w:rsidRPr="00D83C34">
              <w:rPr>
                <w:b/>
              </w:rPr>
              <w:t>7</w:t>
            </w:r>
            <w:r>
              <w:t xml:space="preserve"> o más puntos</w:t>
            </w:r>
          </w:p>
        </w:tc>
        <w:tc>
          <w:tcPr>
            <w:tcW w:w="2614" w:type="dxa"/>
            <w:tcBorders>
              <w:top w:val="single" w:sz="4" w:space="0" w:color="000000"/>
              <w:left w:val="single" w:sz="4" w:space="0" w:color="000000"/>
              <w:bottom w:val="single" w:sz="4" w:space="0" w:color="000000"/>
            </w:tcBorders>
            <w:shd w:val="clear" w:color="auto" w:fill="auto"/>
          </w:tcPr>
          <w:p w:rsidR="00F24067" w:rsidRPr="00B44A81" w:rsidRDefault="00D83C34">
            <w:pPr>
              <w:snapToGrid w:val="0"/>
              <w:jc w:val="center"/>
            </w:pPr>
            <w:r>
              <w:t xml:space="preserve">3 </w:t>
            </w:r>
            <w:r w:rsidR="0031423E">
              <w:t xml:space="preserve">con </w:t>
            </w:r>
            <w:r w:rsidRPr="00D83C34">
              <w:rPr>
                <w:b/>
              </w:rPr>
              <w:t>4</w:t>
            </w:r>
            <w:r>
              <w:t xml:space="preserve"> o más puntos</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F24067" w:rsidRPr="00B44A81" w:rsidRDefault="00F24067">
            <w:pPr>
              <w:snapToGrid w:val="0"/>
              <w:jc w:val="center"/>
            </w:pPr>
            <w:r w:rsidRPr="00B44A81">
              <w:t>-</w:t>
            </w:r>
          </w:p>
        </w:tc>
      </w:tr>
      <w:tr w:rsidR="00D83C34" w:rsidRPr="00B44A81" w:rsidTr="005C3C50">
        <w:trPr>
          <w:trHeight w:val="327"/>
        </w:trPr>
        <w:tc>
          <w:tcPr>
            <w:tcW w:w="2780" w:type="dxa"/>
            <w:tcBorders>
              <w:top w:val="single" w:sz="4" w:space="0" w:color="000000"/>
              <w:left w:val="single" w:sz="4" w:space="0" w:color="000000"/>
              <w:bottom w:val="single" w:sz="4" w:space="0" w:color="000000"/>
            </w:tcBorders>
            <w:shd w:val="clear" w:color="auto" w:fill="auto"/>
          </w:tcPr>
          <w:p w:rsidR="00D83C34" w:rsidRPr="00B44A81" w:rsidRDefault="00D83C34">
            <w:pPr>
              <w:snapToGrid w:val="0"/>
              <w:jc w:val="both"/>
            </w:pPr>
            <w:r>
              <w:t>ASISTENCIA ANUAL</w:t>
            </w:r>
          </w:p>
        </w:tc>
        <w:tc>
          <w:tcPr>
            <w:tcW w:w="5227" w:type="dxa"/>
            <w:gridSpan w:val="2"/>
            <w:tcBorders>
              <w:top w:val="single" w:sz="4" w:space="0" w:color="000000"/>
              <w:left w:val="single" w:sz="4" w:space="0" w:color="000000"/>
              <w:bottom w:val="single" w:sz="4" w:space="0" w:color="000000"/>
            </w:tcBorders>
            <w:shd w:val="clear" w:color="auto" w:fill="auto"/>
          </w:tcPr>
          <w:p w:rsidR="00D83C34" w:rsidRDefault="00D83C34">
            <w:pPr>
              <w:snapToGrid w:val="0"/>
              <w:jc w:val="center"/>
            </w:pPr>
            <w:r>
              <w:t>Al menos 17 TP presentes de 21</w:t>
            </w:r>
            <w:r w:rsidR="00686828">
              <w:t xml:space="preserve"> (80%)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D83C34" w:rsidRPr="00B44A81" w:rsidRDefault="00D83C34">
            <w:pPr>
              <w:snapToGrid w:val="0"/>
              <w:jc w:val="center"/>
            </w:pPr>
          </w:p>
        </w:tc>
      </w:tr>
    </w:tbl>
    <w:p w:rsidR="00D1566C" w:rsidRDefault="00D1566C" w:rsidP="00686828">
      <w:pPr>
        <w:jc w:val="both"/>
      </w:pPr>
    </w:p>
    <w:p w:rsidR="00514D42" w:rsidRDefault="00514D42" w:rsidP="00686828">
      <w:pPr>
        <w:jc w:val="both"/>
      </w:pPr>
    </w:p>
    <w:p w:rsidR="00514D42" w:rsidRDefault="008C3BBD" w:rsidP="00686828">
      <w:pPr>
        <w:jc w:val="both"/>
      </w:pPr>
      <w:r>
        <w:rPr>
          <w:noProof/>
          <w:lang w:val="es-ES" w:eastAsia="es-ES" w:bidi="ar-SA"/>
        </w:rPr>
        <w:pict>
          <v:shapetype id="_x0000_t202" coordsize="21600,21600" o:spt="202" path="m,l,21600r21600,l21600,xe">
            <v:stroke joinstyle="miter"/>
            <v:path gradientshapeok="t" o:connecttype="rect"/>
          </v:shapetype>
          <v:shape id="_x0000_s1028" type="#_x0000_t202" style="position:absolute;left:0;text-align:left;margin-left:4.05pt;margin-top:-22.2pt;width:436.5pt;height:72.75pt;z-index:251657728" strokeweight="4pt">
            <v:textbox>
              <w:txbxContent>
                <w:p w:rsidR="00514D42" w:rsidRDefault="00514D42" w:rsidP="008C3BBD">
                  <w:pPr>
                    <w:spacing w:line="360" w:lineRule="auto"/>
                    <w:jc w:val="center"/>
                  </w:pPr>
                  <w:r>
                    <w:t>IMPORTANTE:</w:t>
                  </w:r>
                </w:p>
                <w:p w:rsidR="00514D42" w:rsidRPr="008C3BBD" w:rsidRDefault="00514D42" w:rsidP="008C3BBD">
                  <w:pPr>
                    <w:spacing w:line="360" w:lineRule="auto"/>
                    <w:jc w:val="center"/>
                    <w:rPr>
                      <w:b/>
                      <w:u w:val="single"/>
                    </w:rPr>
                  </w:pPr>
                  <w:r>
                    <w:t xml:space="preserve">LAS EVALUACIONES EN EL AULA VIRTUAL Y  LA ASISTENCIA A TRABAJOS PRACTICOS SON DOS INSTANCIAS </w:t>
                  </w:r>
                  <w:r w:rsidR="008C3BBD">
                    <w:rPr>
                      <w:b/>
                      <w:u w:val="single"/>
                    </w:rPr>
                    <w:t>INDEPENDIENTES</w:t>
                  </w:r>
                </w:p>
              </w:txbxContent>
            </v:textbox>
          </v:shape>
        </w:pict>
      </w:r>
    </w:p>
    <w:p w:rsidR="00514D42" w:rsidRDefault="00514D42" w:rsidP="00686828">
      <w:pPr>
        <w:jc w:val="both"/>
      </w:pPr>
    </w:p>
    <w:p w:rsidR="00B53A77" w:rsidRDefault="00B53A77" w:rsidP="00686828">
      <w:pPr>
        <w:jc w:val="both"/>
      </w:pPr>
    </w:p>
    <w:p w:rsidR="008C3BBD" w:rsidRDefault="008C3BBD" w:rsidP="00686828">
      <w:pPr>
        <w:jc w:val="both"/>
      </w:pPr>
    </w:p>
    <w:p w:rsidR="00686828" w:rsidRPr="00686828" w:rsidRDefault="00686828" w:rsidP="00686828">
      <w:pPr>
        <w:jc w:val="both"/>
        <w:rPr>
          <w:color w:val="008000"/>
        </w:rPr>
      </w:pPr>
      <w:r>
        <w:t xml:space="preserve">NOTA: </w:t>
      </w:r>
      <w:r w:rsidRPr="00686828">
        <w:t xml:space="preserve">El Alumno que no reúna las condiciones especificadas pasará a ser Alumno Libre. La inasistencia a los parciales y a sus recuperatorios provocará la pérdida de la condición de alumno Regular (RHCD 12/93). </w:t>
      </w:r>
    </w:p>
    <w:p w:rsidR="00D83C34" w:rsidRDefault="00D83C34" w:rsidP="00D83C34">
      <w:pPr>
        <w:jc w:val="both"/>
      </w:pPr>
      <w:r w:rsidRPr="00B44A81">
        <w:t>NOTA: Tras finalizar el cursado, los alumnos deberán concurrir a la Secretaría de la Cátedra durante un periodo a determinar oportunamente para la firma de su condición de alumno Regular o Promocional en su Libreta de Estudiante.</w:t>
      </w:r>
    </w:p>
    <w:p w:rsidR="00686828" w:rsidRPr="00E01617" w:rsidRDefault="00686828" w:rsidP="00686828">
      <w:pPr>
        <w:jc w:val="both"/>
        <w:rPr>
          <w:b/>
        </w:rPr>
      </w:pPr>
      <w:r w:rsidRPr="00E01617">
        <w:rPr>
          <w:b/>
        </w:rPr>
        <w:t xml:space="preserve">NOTA: La promoción es válida sólo hasta el último turno de marzo del año siguiente a su obtención (RHCD 12/93), conservando luego la condición de regular. Asimismo, de ser reprobado en fecha de examen, se pierde la promoción conservando la de regularidad, hasta el plazo estipulado por FCM. </w:t>
      </w:r>
    </w:p>
    <w:p w:rsidR="00A806C1" w:rsidRPr="00E91D2F" w:rsidRDefault="00A806C1" w:rsidP="003D65CD">
      <w:pPr>
        <w:jc w:val="both"/>
        <w:rPr>
          <w:b/>
        </w:rPr>
      </w:pPr>
    </w:p>
    <w:p w:rsidR="00686828" w:rsidRPr="00E91D2F" w:rsidRDefault="00BF7D8F" w:rsidP="00686828">
      <w:pPr>
        <w:jc w:val="both"/>
      </w:pPr>
      <w:r w:rsidRPr="00BF7D8F">
        <w:rPr>
          <w:b/>
          <w:u w:val="single"/>
        </w:rPr>
        <w:t xml:space="preserve">RECUPERATORIOS </w:t>
      </w:r>
      <w:r w:rsidR="00421E5E">
        <w:rPr>
          <w:b/>
          <w:u w:val="single"/>
        </w:rPr>
        <w:t xml:space="preserve"> </w:t>
      </w:r>
      <w:r w:rsidRPr="00BF7D8F">
        <w:rPr>
          <w:b/>
          <w:u w:val="single"/>
        </w:rPr>
        <w:t xml:space="preserve">PARA </w:t>
      </w:r>
      <w:r w:rsidR="00421E5E">
        <w:rPr>
          <w:b/>
          <w:u w:val="single"/>
        </w:rPr>
        <w:t xml:space="preserve"> </w:t>
      </w:r>
      <w:r w:rsidRPr="00BF7D8F">
        <w:rPr>
          <w:b/>
          <w:u w:val="single"/>
        </w:rPr>
        <w:t xml:space="preserve">OBTENER </w:t>
      </w:r>
      <w:r w:rsidR="00421E5E">
        <w:rPr>
          <w:b/>
          <w:u w:val="single"/>
        </w:rPr>
        <w:t xml:space="preserve"> </w:t>
      </w:r>
      <w:r w:rsidRPr="00BF7D8F">
        <w:rPr>
          <w:b/>
          <w:u w:val="single"/>
        </w:rPr>
        <w:t>LA REGULARIDAD</w:t>
      </w:r>
      <w:r w:rsidRPr="00E91D2F">
        <w:t>:</w:t>
      </w:r>
    </w:p>
    <w:p w:rsidR="00BF7D8F" w:rsidRDefault="00BF7D8F" w:rsidP="00686828">
      <w:pPr>
        <w:jc w:val="both"/>
        <w:rPr>
          <w:b/>
        </w:rPr>
      </w:pPr>
    </w:p>
    <w:p w:rsidR="00686828" w:rsidRPr="00E91D2F" w:rsidRDefault="00686828" w:rsidP="00686828">
      <w:pPr>
        <w:jc w:val="both"/>
      </w:pPr>
      <w:r w:rsidRPr="00BF7D8F">
        <w:rPr>
          <w:b/>
          <w:u w:val="single"/>
        </w:rPr>
        <w:t>Parciales</w:t>
      </w:r>
      <w:r w:rsidRPr="00E91D2F">
        <w:t xml:space="preserve">: El alumno podrá recuperar hasta un total de </w:t>
      </w:r>
      <w:r w:rsidRPr="00BF7D8F">
        <w:rPr>
          <w:b/>
        </w:rPr>
        <w:t xml:space="preserve">2 diferentes parciales, </w:t>
      </w:r>
      <w:r w:rsidRPr="00BF7D8F">
        <w:rPr>
          <w:b/>
          <w:u w:val="single"/>
        </w:rPr>
        <w:t>sólo 1 por aplazo</w:t>
      </w:r>
      <w:r w:rsidRPr="00BF7D8F">
        <w:rPr>
          <w:b/>
        </w:rPr>
        <w:t xml:space="preserve"> o hasta 2 por inasistencias justificadas</w:t>
      </w:r>
      <w:r w:rsidR="00D35CB3">
        <w:rPr>
          <w:b/>
        </w:rPr>
        <w:t xml:space="preserve">, </w:t>
      </w:r>
      <w:r w:rsidRPr="00E91D2F">
        <w:t xml:space="preserve">por enfermedad con certificado médico extendido por Bienestar Estudiantil o por fallecimiento de parientes en primer grado, con el debido comprobante. </w:t>
      </w:r>
    </w:p>
    <w:p w:rsidR="00BF7D8F" w:rsidRDefault="00BF7D8F" w:rsidP="00686828">
      <w:pPr>
        <w:jc w:val="both"/>
        <w:rPr>
          <w:b/>
        </w:rPr>
      </w:pPr>
    </w:p>
    <w:p w:rsidR="00686828" w:rsidRDefault="00686828" w:rsidP="00686828">
      <w:pPr>
        <w:jc w:val="both"/>
      </w:pPr>
      <w:r w:rsidRPr="00BF7D8F">
        <w:rPr>
          <w:b/>
          <w:u w:val="single"/>
        </w:rPr>
        <w:t>T</w:t>
      </w:r>
      <w:r w:rsidR="00E91D2F" w:rsidRPr="00BF7D8F">
        <w:rPr>
          <w:b/>
          <w:u w:val="single"/>
        </w:rPr>
        <w:t>rabajos prácticos</w:t>
      </w:r>
      <w:r w:rsidRPr="00E91D2F">
        <w:t xml:space="preserve">: </w:t>
      </w:r>
      <w:r w:rsidR="00E91D2F" w:rsidRPr="00E91D2F">
        <w:t xml:space="preserve">El alumno podrá recuperar </w:t>
      </w:r>
      <w:r w:rsidR="00E91D2F" w:rsidRPr="003F4CD0">
        <w:rPr>
          <w:b/>
          <w:u w:val="single"/>
        </w:rPr>
        <w:t xml:space="preserve">hasta </w:t>
      </w:r>
      <w:r w:rsidR="00DD034E" w:rsidRPr="003F4CD0">
        <w:rPr>
          <w:b/>
          <w:u w:val="single"/>
        </w:rPr>
        <w:t>1</w:t>
      </w:r>
      <w:r w:rsidR="00E91D2F" w:rsidRPr="003F4CD0">
        <w:rPr>
          <w:b/>
          <w:u w:val="single"/>
        </w:rPr>
        <w:t xml:space="preserve"> TP </w:t>
      </w:r>
      <w:r w:rsidR="00DD034E" w:rsidRPr="003F4CD0">
        <w:rPr>
          <w:u w:val="single"/>
        </w:rPr>
        <w:t>en cada Recapitulación</w:t>
      </w:r>
      <w:r w:rsidR="00DD034E" w:rsidRPr="00DD034E">
        <w:t xml:space="preserve"> </w:t>
      </w:r>
      <w:r w:rsidR="00DD034E">
        <w:t>del periodo previo a</w:t>
      </w:r>
      <w:r w:rsidRPr="00DD034E">
        <w:t xml:space="preserve"> cada parcial</w:t>
      </w:r>
      <w:r w:rsidR="003F4CD0">
        <w:t xml:space="preserve">, </w:t>
      </w:r>
      <w:r w:rsidR="00DD034E">
        <w:t xml:space="preserve">completando la </w:t>
      </w:r>
      <w:r w:rsidR="00BF7D8F">
        <w:t>Guía de Autoaprendizaje</w:t>
      </w:r>
      <w:r w:rsidR="003F4CD0">
        <w:t xml:space="preserve"> </w:t>
      </w:r>
      <w:r w:rsidR="00DD034E">
        <w:t xml:space="preserve">con el contenido faltante y realizando </w:t>
      </w:r>
      <w:r w:rsidR="00DD034E" w:rsidRPr="003F4CD0">
        <w:rPr>
          <w:b/>
        </w:rPr>
        <w:t>una evaluación escrita</w:t>
      </w:r>
      <w:r w:rsidR="003F4CD0">
        <w:rPr>
          <w:b/>
        </w:rPr>
        <w:t xml:space="preserve"> “en papel” </w:t>
      </w:r>
      <w:r w:rsidR="00DD034E">
        <w:t>en caso de no hab</w:t>
      </w:r>
      <w:r w:rsidR="00DD034E" w:rsidRPr="00DD034E">
        <w:t xml:space="preserve">erla completado previamente por el aula virtual. </w:t>
      </w:r>
      <w:r w:rsidR="00DD034E" w:rsidRPr="003F4CD0">
        <w:rPr>
          <w:b/>
        </w:rPr>
        <w:t>Sólo podrá</w:t>
      </w:r>
      <w:r w:rsidRPr="003F4CD0">
        <w:rPr>
          <w:b/>
        </w:rPr>
        <w:t xml:space="preserve"> recuperar por inasistencia justificada</w:t>
      </w:r>
      <w:r w:rsidR="00661A71">
        <w:t xml:space="preserve"> y </w:t>
      </w:r>
      <w:r w:rsidR="003F4CD0">
        <w:t>por fallas técnicas debidamente comprobadas en el funcionamiento del Aula Virtual  (</w:t>
      </w:r>
      <w:r w:rsidR="003F4CD0" w:rsidRPr="003F4CD0">
        <w:rPr>
          <w:b/>
        </w:rPr>
        <w:t xml:space="preserve">NO </w:t>
      </w:r>
      <w:r w:rsidR="005517B4">
        <w:rPr>
          <w:b/>
        </w:rPr>
        <w:t xml:space="preserve">por </w:t>
      </w:r>
      <w:r w:rsidR="00661A71" w:rsidRPr="003F4CD0">
        <w:rPr>
          <w:b/>
        </w:rPr>
        <w:t>aplazos</w:t>
      </w:r>
      <w:r w:rsidR="003F4CD0">
        <w:t>)</w:t>
      </w:r>
    </w:p>
    <w:p w:rsidR="003F4CD0" w:rsidRPr="00F513BC" w:rsidRDefault="003F4CD0" w:rsidP="00686828">
      <w:pPr>
        <w:jc w:val="both"/>
        <w:rPr>
          <w:color w:val="008000"/>
        </w:rPr>
      </w:pPr>
    </w:p>
    <w:p w:rsidR="00686828" w:rsidRPr="00E91D2F" w:rsidRDefault="00686828" w:rsidP="00686828">
      <w:pPr>
        <w:jc w:val="both"/>
        <w:rPr>
          <w:b/>
        </w:rPr>
      </w:pPr>
    </w:p>
    <w:p w:rsidR="00686828" w:rsidRPr="00BF7D8F" w:rsidRDefault="00BF7D8F" w:rsidP="00686828">
      <w:pPr>
        <w:jc w:val="both"/>
        <w:rPr>
          <w:u w:val="single"/>
        </w:rPr>
      </w:pPr>
      <w:r w:rsidRPr="00BF7D8F">
        <w:rPr>
          <w:b/>
          <w:u w:val="single"/>
        </w:rPr>
        <w:t>RECUPERATORIOS PARA OBTENER LA PROMOCIÓN</w:t>
      </w:r>
      <w:r w:rsidRPr="00BF7D8F">
        <w:rPr>
          <w:u w:val="single"/>
        </w:rPr>
        <w:t>:</w:t>
      </w:r>
    </w:p>
    <w:p w:rsidR="00686828" w:rsidRPr="00E91D2F" w:rsidRDefault="00686828" w:rsidP="00686828">
      <w:pPr>
        <w:jc w:val="both"/>
      </w:pPr>
      <w:r w:rsidRPr="00E91D2F">
        <w:rPr>
          <w:b/>
        </w:rPr>
        <w:t>Parciales</w:t>
      </w:r>
      <w:r w:rsidRPr="00E91D2F">
        <w:t xml:space="preserve">: El Alumno podrá recuperar </w:t>
      </w:r>
      <w:r w:rsidRPr="00BF7D8F">
        <w:rPr>
          <w:b/>
        </w:rPr>
        <w:t xml:space="preserve">hasta 2 diferentes </w:t>
      </w:r>
      <w:r w:rsidRPr="00421E5E">
        <w:rPr>
          <w:b/>
        </w:rPr>
        <w:t xml:space="preserve">parciales </w:t>
      </w:r>
      <w:r w:rsidR="00E91D2F" w:rsidRPr="00421E5E">
        <w:rPr>
          <w:b/>
        </w:rPr>
        <w:t>sólo por inasistencia justificada</w:t>
      </w:r>
      <w:r w:rsidR="00D35CB3">
        <w:rPr>
          <w:b/>
        </w:rPr>
        <w:t xml:space="preserve"> </w:t>
      </w:r>
      <w:r w:rsidR="00D35CB3" w:rsidRPr="00E91D2F">
        <w:t>por enfermedad con certificado médico extendido por Bienestar Estudiantil o por fallecimiento de parientes en primer grado, con el debido comprobante</w:t>
      </w:r>
      <w:r w:rsidR="00D35CB3">
        <w:t>.</w:t>
      </w:r>
      <w:r w:rsidR="00661A71">
        <w:t xml:space="preserve"> </w:t>
      </w:r>
      <w:r w:rsidR="00661A71" w:rsidRPr="006A6344">
        <w:t>La recuperación de un parcial por aplazo implica la pérdida de la promoción</w:t>
      </w:r>
      <w:r w:rsidR="00E91D2F" w:rsidRPr="00E91D2F">
        <w:t xml:space="preserve"> (notas inferiores a 7 no son recuperables incluido aplazo</w:t>
      </w:r>
      <w:r w:rsidR="00421E5E">
        <w:t xml:space="preserve">. El aplazo </w:t>
      </w:r>
      <w:r w:rsidR="00E91D2F" w:rsidRPr="00E91D2F">
        <w:t>debe ser recuperado para obtener la regularidad</w:t>
      </w:r>
      <w:r w:rsidR="00421E5E">
        <w:t>.)</w:t>
      </w:r>
    </w:p>
    <w:p w:rsidR="00686828" w:rsidRDefault="00E91D2F" w:rsidP="003D65CD">
      <w:pPr>
        <w:jc w:val="both"/>
      </w:pPr>
      <w:r w:rsidRPr="00E91D2F">
        <w:rPr>
          <w:b/>
        </w:rPr>
        <w:t>Trabajos prácticos</w:t>
      </w:r>
      <w:r w:rsidRPr="00E91D2F">
        <w:t xml:space="preserve">: Con modalidad similar que para obtener la regularidad, </w:t>
      </w:r>
      <w:r w:rsidR="00882EE2">
        <w:t xml:space="preserve">pero con </w:t>
      </w:r>
      <w:r w:rsidRPr="00E91D2F">
        <w:t xml:space="preserve">diferente </w:t>
      </w:r>
      <w:r w:rsidR="00882EE2">
        <w:t xml:space="preserve">nivel </w:t>
      </w:r>
      <w:r w:rsidRPr="00E91D2F">
        <w:t>de calificación (ver tabla).</w:t>
      </w:r>
    </w:p>
    <w:p w:rsidR="00E91D2F" w:rsidRPr="00E91D2F" w:rsidRDefault="00E91D2F" w:rsidP="003D65CD">
      <w:pPr>
        <w:jc w:val="both"/>
      </w:pPr>
    </w:p>
    <w:p w:rsidR="003D65CD" w:rsidRPr="003D65CD" w:rsidRDefault="003D65CD" w:rsidP="00D83C34">
      <w:pPr>
        <w:jc w:val="center"/>
        <w:rPr>
          <w:b/>
        </w:rPr>
      </w:pPr>
      <w:r w:rsidRPr="003D65CD">
        <w:rPr>
          <w:b/>
        </w:rPr>
        <w:t xml:space="preserve">TODA SITUACION NO PREVISTA EN EL PRESENTE REGLAMENTO, SERA </w:t>
      </w:r>
      <w:r w:rsidR="00D83C34" w:rsidRPr="003D65CD">
        <w:rPr>
          <w:b/>
        </w:rPr>
        <w:t xml:space="preserve">RESUELTA </w:t>
      </w:r>
      <w:r w:rsidRPr="003D65CD">
        <w:rPr>
          <w:b/>
          <w:u w:val="single"/>
        </w:rPr>
        <w:t>EXCLUSIVAMENTE</w:t>
      </w:r>
      <w:r w:rsidRPr="003D65CD">
        <w:rPr>
          <w:b/>
        </w:rPr>
        <w:t xml:space="preserve"> POR LOS PRO</w:t>
      </w:r>
      <w:r w:rsidR="00D83C34">
        <w:rPr>
          <w:b/>
        </w:rPr>
        <w:t>FESORES REGULARES</w:t>
      </w:r>
      <w:r w:rsidR="00D1566C">
        <w:rPr>
          <w:b/>
        </w:rPr>
        <w:t xml:space="preserve"> (PROFESOR TITULAR; ASOCIADO Y ADJUNTOS)</w:t>
      </w:r>
    </w:p>
    <w:p w:rsidR="003D65CD" w:rsidRDefault="003D65CD">
      <w:pPr>
        <w:jc w:val="center"/>
        <w:rPr>
          <w:b/>
        </w:rPr>
      </w:pPr>
    </w:p>
    <w:p w:rsidR="00F24067" w:rsidRDefault="00F24067">
      <w:pPr>
        <w:jc w:val="center"/>
        <w:rPr>
          <w:b/>
        </w:rPr>
      </w:pPr>
      <w:r w:rsidRPr="00B44A81">
        <w:rPr>
          <w:b/>
        </w:rPr>
        <w:t>MODALIDAD DEL EXAMEN FINAL</w:t>
      </w:r>
    </w:p>
    <w:p w:rsidR="004C5FC6" w:rsidRPr="00B44A81" w:rsidRDefault="004C5FC6">
      <w:pPr>
        <w:jc w:val="center"/>
        <w:rPr>
          <w:b/>
        </w:rPr>
      </w:pPr>
    </w:p>
    <w:p w:rsidR="00F24067" w:rsidRDefault="00F24067">
      <w:pPr>
        <w:jc w:val="both"/>
      </w:pPr>
      <w:r w:rsidRPr="00B44A81">
        <w:rPr>
          <w:b/>
        </w:rPr>
        <w:t>Alumnos Promocionados</w:t>
      </w:r>
      <w:r w:rsidR="004C5FC6">
        <w:t>: R</w:t>
      </w:r>
      <w:r w:rsidRPr="00B44A81">
        <w:t>ealizan un Examen Teórico en forma oral sobre todos los contenidos del programa. Están eximidos del Examen Práctico.</w:t>
      </w:r>
    </w:p>
    <w:p w:rsidR="004C5FC6" w:rsidRPr="00B44A81" w:rsidRDefault="004C5FC6">
      <w:pPr>
        <w:jc w:val="both"/>
      </w:pPr>
    </w:p>
    <w:p w:rsidR="00F24067" w:rsidRPr="00B44A81" w:rsidRDefault="00F24067">
      <w:pPr>
        <w:jc w:val="both"/>
      </w:pPr>
      <w:r w:rsidRPr="00B44A81">
        <w:rPr>
          <w:b/>
        </w:rPr>
        <w:t>Alumnos Regulares</w:t>
      </w:r>
      <w:r w:rsidR="004C5FC6">
        <w:t>: R</w:t>
      </w:r>
      <w:r w:rsidRPr="00B44A81">
        <w:t>ealizan:</w:t>
      </w:r>
    </w:p>
    <w:p w:rsidR="00F24067" w:rsidRPr="00B44A81" w:rsidRDefault="00F24067" w:rsidP="00A34503">
      <w:pPr>
        <w:pStyle w:val="Prrafodelista"/>
        <w:numPr>
          <w:ilvl w:val="0"/>
          <w:numId w:val="5"/>
        </w:numPr>
        <w:jc w:val="both"/>
      </w:pPr>
      <w:r w:rsidRPr="00B44A81">
        <w:t xml:space="preserve">Examen Práctico de diagnóstico y análisis de tres (3) preparados histológicos y fotos de microscopía electrónica y embriológicas. El alumno podrá equivocarse en el diagnóstico de un solo preparado, teniendo la oportunidad de corregirlo una sola vez. </w:t>
      </w:r>
    </w:p>
    <w:p w:rsidR="00F24067" w:rsidRDefault="00F24067" w:rsidP="00A34503">
      <w:pPr>
        <w:pStyle w:val="Prrafodelista"/>
        <w:numPr>
          <w:ilvl w:val="0"/>
          <w:numId w:val="5"/>
        </w:numPr>
        <w:jc w:val="both"/>
      </w:pPr>
      <w:r w:rsidRPr="00B44A81">
        <w:t>En caso de aprobar el Examen Práctico pasa al Examen Teórico, en forma oral, sobre todos los contenidos del programa.</w:t>
      </w:r>
    </w:p>
    <w:p w:rsidR="004C5FC6" w:rsidRPr="00B44A81" w:rsidRDefault="004C5FC6" w:rsidP="004C5FC6">
      <w:pPr>
        <w:pStyle w:val="Prrafodelista"/>
        <w:ind w:left="360"/>
        <w:jc w:val="both"/>
      </w:pPr>
    </w:p>
    <w:p w:rsidR="00F24067" w:rsidRPr="00B44A81" w:rsidRDefault="00F24067">
      <w:pPr>
        <w:pStyle w:val="Prrafodelista"/>
        <w:ind w:left="0"/>
        <w:jc w:val="both"/>
      </w:pPr>
      <w:r w:rsidRPr="00B44A81">
        <w:rPr>
          <w:b/>
        </w:rPr>
        <w:t>Alumnos libres</w:t>
      </w:r>
      <w:r w:rsidR="004C5FC6">
        <w:t>: R</w:t>
      </w:r>
      <w:r w:rsidRPr="00B44A81">
        <w:t>ealizan:</w:t>
      </w:r>
    </w:p>
    <w:p w:rsidR="00F24067" w:rsidRPr="00B44A81" w:rsidRDefault="00F24067" w:rsidP="00A34503">
      <w:pPr>
        <w:pStyle w:val="Prrafodelista"/>
        <w:numPr>
          <w:ilvl w:val="0"/>
          <w:numId w:val="6"/>
        </w:numPr>
        <w:jc w:val="both"/>
      </w:pPr>
      <w:r w:rsidRPr="00B44A81">
        <w:t>Examen Práctico de diagnóstico y análisis de cinco (5) preparados histológicos y fotos de microscopía electrónica y embriológica, correspondientes al ciclo lectivo del año vigente. El alumno podrá equivocarse en el diagnóstico de un solo preparado, teniendo la oportunidad de corregirlo una sola vez.</w:t>
      </w:r>
    </w:p>
    <w:p w:rsidR="00F24067" w:rsidRDefault="00F24067" w:rsidP="00A34503">
      <w:pPr>
        <w:pStyle w:val="Prrafodelista"/>
        <w:numPr>
          <w:ilvl w:val="0"/>
          <w:numId w:val="6"/>
        </w:numPr>
        <w:jc w:val="both"/>
      </w:pPr>
      <w:r w:rsidRPr="00B44A81">
        <w:t>En caso de aprobar el Examen Práctico pasa al Examen Teórico, en forma oral, sobre todos los contenidos del programa.</w:t>
      </w:r>
    </w:p>
    <w:p w:rsidR="004C5FC6" w:rsidRPr="00B44A81" w:rsidRDefault="004C5FC6" w:rsidP="004C5FC6">
      <w:pPr>
        <w:pStyle w:val="Prrafodelista"/>
        <w:ind w:left="360"/>
        <w:jc w:val="both"/>
      </w:pPr>
    </w:p>
    <w:p w:rsidR="00F24067" w:rsidRDefault="00F24067">
      <w:pPr>
        <w:pStyle w:val="Prrafodelista"/>
        <w:ind w:left="0"/>
        <w:jc w:val="both"/>
      </w:pPr>
      <w:r w:rsidRPr="00B44A81">
        <w:t xml:space="preserve">NOTA: El listado de preparados histológicos e imágenes de microscopía electrónica y embriológicas para el examen práctico se exhiben en el transparente </w:t>
      </w:r>
      <w:r w:rsidR="00F958D3">
        <w:t>y web de la Cátedra</w:t>
      </w:r>
      <w:r w:rsidRPr="00B44A81">
        <w:t>.</w:t>
      </w:r>
    </w:p>
    <w:p w:rsidR="004C5FC6" w:rsidRPr="00B44A81" w:rsidRDefault="004C5FC6">
      <w:pPr>
        <w:pStyle w:val="Prrafodelista"/>
        <w:ind w:left="0"/>
        <w:jc w:val="both"/>
      </w:pPr>
    </w:p>
    <w:p w:rsidR="00F24067" w:rsidRDefault="00F24067">
      <w:pPr>
        <w:jc w:val="center"/>
        <w:rPr>
          <w:b/>
        </w:rPr>
      </w:pPr>
      <w:r w:rsidRPr="00D35CB3">
        <w:rPr>
          <w:b/>
        </w:rPr>
        <w:t>CANALES DE COMUNICACIÓN</w:t>
      </w:r>
    </w:p>
    <w:p w:rsidR="00D83C34" w:rsidRPr="00B44A81" w:rsidRDefault="00D83C34">
      <w:pPr>
        <w:jc w:val="center"/>
        <w:rPr>
          <w:b/>
        </w:rPr>
      </w:pPr>
    </w:p>
    <w:p w:rsidR="00F24067" w:rsidRPr="00B44A81" w:rsidRDefault="00F24067">
      <w:pPr>
        <w:jc w:val="both"/>
      </w:pPr>
      <w:r w:rsidRPr="00B44A81">
        <w:rPr>
          <w:b/>
        </w:rPr>
        <w:t>A.  SECRETARÍA:</w:t>
      </w:r>
      <w:r w:rsidRPr="00B44A81">
        <w:t xml:space="preserve"> Los días y horarios de </w:t>
      </w:r>
      <w:r w:rsidR="000E643B" w:rsidRPr="00B44A81">
        <w:t>atención,</w:t>
      </w:r>
      <w:r w:rsidRPr="00B44A81">
        <w:t xml:space="preserve"> así como </w:t>
      </w:r>
      <w:r w:rsidR="00F958D3">
        <w:t>sus</w:t>
      </w:r>
      <w:r w:rsidRPr="00B44A81">
        <w:t xml:space="preserve"> modificaciones estarán en el Transparente. El teléfono de la Cátedra es 0351-4334023. Son funciones de la Secretaría:</w:t>
      </w:r>
    </w:p>
    <w:p w:rsidR="00F24067" w:rsidRPr="00B44A81" w:rsidRDefault="00F24067" w:rsidP="00A34503">
      <w:pPr>
        <w:pStyle w:val="Prrafodelista"/>
        <w:numPr>
          <w:ilvl w:val="0"/>
          <w:numId w:val="4"/>
        </w:numPr>
        <w:ind w:left="284" w:hanging="284"/>
        <w:jc w:val="both"/>
      </w:pPr>
      <w:r w:rsidRPr="00B44A81">
        <w:t>Inscripción anual de los alumnos en las comisiones de TP.</w:t>
      </w:r>
    </w:p>
    <w:p w:rsidR="00F24067" w:rsidRPr="00B44A81" w:rsidRDefault="00F24067" w:rsidP="00A34503">
      <w:pPr>
        <w:pStyle w:val="Prrafodelista"/>
        <w:numPr>
          <w:ilvl w:val="0"/>
          <w:numId w:val="4"/>
        </w:numPr>
        <w:ind w:left="284" w:hanging="284"/>
        <w:jc w:val="both"/>
      </w:pPr>
      <w:r w:rsidRPr="00B44A81">
        <w:t>Cambio de comisión cuando el alumno, por razones de trabajo, no pueda concurrir en el horario asignado al matricularse en la UNAPAS.</w:t>
      </w:r>
    </w:p>
    <w:p w:rsidR="00F24067" w:rsidRPr="00B44A81" w:rsidRDefault="00F24067" w:rsidP="00A34503">
      <w:pPr>
        <w:pStyle w:val="Prrafodelista"/>
        <w:numPr>
          <w:ilvl w:val="0"/>
          <w:numId w:val="4"/>
        </w:numPr>
        <w:ind w:left="284" w:hanging="284"/>
        <w:jc w:val="both"/>
      </w:pPr>
      <w:r w:rsidRPr="00B44A81">
        <w:t>Inscripción a los recuperatorios de TP y Parciales, con recepción de los correspondientes certificados.</w:t>
      </w:r>
    </w:p>
    <w:p w:rsidR="00F24067" w:rsidRPr="00B44A81" w:rsidRDefault="00F24067" w:rsidP="00A34503">
      <w:pPr>
        <w:pStyle w:val="Prrafodelista"/>
        <w:numPr>
          <w:ilvl w:val="0"/>
          <w:numId w:val="4"/>
        </w:numPr>
        <w:ind w:left="284" w:hanging="284"/>
        <w:jc w:val="both"/>
      </w:pPr>
      <w:r w:rsidRPr="00B44A81">
        <w:t>Recepción para firma de regularidad al finalizar el año lectivo y de las firmas de actas durante los exámenes finales.</w:t>
      </w:r>
    </w:p>
    <w:p w:rsidR="00F24067" w:rsidRPr="00B44A81" w:rsidRDefault="00F24067" w:rsidP="00A34503">
      <w:pPr>
        <w:pStyle w:val="Prrafodelista"/>
        <w:numPr>
          <w:ilvl w:val="0"/>
          <w:numId w:val="4"/>
        </w:numPr>
        <w:ind w:left="284" w:hanging="284"/>
        <w:jc w:val="both"/>
      </w:pPr>
      <w:r w:rsidRPr="00B44A81">
        <w:t>Recepción de programas provenientes de otras Provincias o Países para el trámite de equivalencias.</w:t>
      </w:r>
    </w:p>
    <w:p w:rsidR="00F24067" w:rsidRPr="00B44A81" w:rsidRDefault="00F24067">
      <w:pPr>
        <w:jc w:val="both"/>
        <w:rPr>
          <w:b/>
        </w:rPr>
      </w:pPr>
    </w:p>
    <w:p w:rsidR="00392E67" w:rsidRDefault="00F24067" w:rsidP="006073A0">
      <w:pPr>
        <w:jc w:val="both"/>
      </w:pPr>
      <w:r w:rsidRPr="00B44A81">
        <w:rPr>
          <w:b/>
        </w:rPr>
        <w:t>B. TRANSPARENTE</w:t>
      </w:r>
      <w:r w:rsidR="00981972">
        <w:t>: U</w:t>
      </w:r>
      <w:r w:rsidRPr="00B44A81">
        <w:t>bicado en la galería de la Cátedra</w:t>
      </w:r>
      <w:r w:rsidR="00981972">
        <w:t xml:space="preserve">, donde </w:t>
      </w:r>
      <w:r w:rsidRPr="00B44A81">
        <w:t>se encontrará</w:t>
      </w:r>
      <w:r w:rsidR="00981972">
        <w:t>:</w:t>
      </w:r>
    </w:p>
    <w:p w:rsidR="00F958D3" w:rsidRPr="00B44A81" w:rsidRDefault="00F958D3" w:rsidP="00A34503">
      <w:pPr>
        <w:pStyle w:val="Prrafodelista"/>
        <w:numPr>
          <w:ilvl w:val="0"/>
          <w:numId w:val="4"/>
        </w:numPr>
        <w:ind w:left="284" w:hanging="284"/>
        <w:jc w:val="both"/>
      </w:pPr>
      <w:r w:rsidRPr="00B44A81">
        <w:t>Identificación del personal docente y no docentes.</w:t>
      </w:r>
    </w:p>
    <w:p w:rsidR="00F24067" w:rsidRPr="00B44A81" w:rsidRDefault="00F24067" w:rsidP="00A34503">
      <w:pPr>
        <w:pStyle w:val="Prrafodelista"/>
        <w:numPr>
          <w:ilvl w:val="0"/>
          <w:numId w:val="4"/>
        </w:numPr>
        <w:ind w:left="284" w:hanging="284"/>
        <w:jc w:val="both"/>
      </w:pPr>
      <w:r w:rsidRPr="00B44A81">
        <w:t>Cronograma y Profesores dictantes de las Clases Teóricas.</w:t>
      </w:r>
    </w:p>
    <w:p w:rsidR="00F24067" w:rsidRPr="00B44A81" w:rsidRDefault="00F24067" w:rsidP="00A34503">
      <w:pPr>
        <w:pStyle w:val="Prrafodelista"/>
        <w:numPr>
          <w:ilvl w:val="0"/>
          <w:numId w:val="4"/>
        </w:numPr>
        <w:ind w:left="284" w:hanging="284"/>
        <w:jc w:val="both"/>
      </w:pPr>
      <w:r w:rsidRPr="00B44A81">
        <w:t>Toda modificación del cronograma de actividades prácticas</w:t>
      </w:r>
      <w:r w:rsidR="00F958D3">
        <w:t xml:space="preserve"> y materiales necesarios</w:t>
      </w:r>
      <w:r w:rsidRPr="00B44A81">
        <w:t>.</w:t>
      </w:r>
    </w:p>
    <w:p w:rsidR="00F24067" w:rsidRPr="00B44A81" w:rsidRDefault="00F24067" w:rsidP="00A34503">
      <w:pPr>
        <w:pStyle w:val="Prrafodelista"/>
        <w:numPr>
          <w:ilvl w:val="0"/>
          <w:numId w:val="4"/>
        </w:numPr>
        <w:ind w:left="284" w:hanging="284"/>
        <w:jc w:val="both"/>
      </w:pPr>
      <w:r w:rsidRPr="00B44A81">
        <w:t>Fecha y horario de inscripción para los Recuperatorios de Trabajos Prácticos y Parciales. Fecha y horario de la Mostración de preparados y fotografías electrónicas previo a los exámenes finales.</w:t>
      </w:r>
    </w:p>
    <w:p w:rsidR="00F24067" w:rsidRPr="00B44A81" w:rsidRDefault="00F24067" w:rsidP="00A34503">
      <w:pPr>
        <w:pStyle w:val="Prrafodelista"/>
        <w:numPr>
          <w:ilvl w:val="0"/>
          <w:numId w:val="4"/>
        </w:numPr>
        <w:ind w:left="284" w:hanging="284"/>
        <w:jc w:val="both"/>
      </w:pPr>
      <w:r w:rsidRPr="00B44A81">
        <w:t>Fechas de exámenes finales y firmas de actas. Últimas novedades.</w:t>
      </w:r>
      <w:r w:rsidR="000E643B">
        <w:t xml:space="preserve"> Información sobre el dictado de los Módulos Optativos aprobados por FCM.</w:t>
      </w:r>
    </w:p>
    <w:p w:rsidR="00981972" w:rsidRDefault="00981972">
      <w:pPr>
        <w:jc w:val="both"/>
        <w:rPr>
          <w:b/>
        </w:rPr>
      </w:pPr>
    </w:p>
    <w:p w:rsidR="00981972" w:rsidRDefault="00F24067">
      <w:pPr>
        <w:jc w:val="both"/>
        <w:rPr>
          <w:b/>
        </w:rPr>
      </w:pPr>
      <w:r w:rsidRPr="00B44A81">
        <w:rPr>
          <w:b/>
        </w:rPr>
        <w:t xml:space="preserve">C. </w:t>
      </w:r>
      <w:r w:rsidR="00981972">
        <w:rPr>
          <w:b/>
        </w:rPr>
        <w:t>MEDIOS ELECTRONICOS</w:t>
      </w:r>
      <w:r w:rsidR="00981972" w:rsidRPr="00981972">
        <w:t>:</w:t>
      </w:r>
    </w:p>
    <w:p w:rsidR="00F24067" w:rsidRPr="00B53A77" w:rsidRDefault="00F24067" w:rsidP="00A34503">
      <w:pPr>
        <w:pStyle w:val="Prrafodelista"/>
        <w:numPr>
          <w:ilvl w:val="0"/>
          <w:numId w:val="4"/>
        </w:numPr>
        <w:ind w:left="284" w:hanging="284"/>
        <w:jc w:val="both"/>
      </w:pPr>
      <w:r w:rsidRPr="00B53A77">
        <w:t xml:space="preserve">PÁGINA WEB y </w:t>
      </w:r>
      <w:r w:rsidR="00981972" w:rsidRPr="00B53A77">
        <w:t>AULA VIRTUAL</w:t>
      </w:r>
      <w:r w:rsidRPr="00B53A77">
        <w:t xml:space="preserve">: Se los invita a visitar nuestra página donde figura información sobre la asignatura: </w:t>
      </w:r>
      <w:r w:rsidR="00F05D84" w:rsidRPr="007704AD">
        <w:rPr>
          <w:sz w:val="22"/>
          <w:szCs w:val="22"/>
        </w:rPr>
        <w:t>http://biologiacelular.webs.fcm.unc.edu.ar/</w:t>
      </w:r>
      <w:r w:rsidRPr="00B53A77">
        <w:t xml:space="preserve"> </w:t>
      </w:r>
    </w:p>
    <w:p w:rsidR="00981972" w:rsidRPr="00B53A77" w:rsidRDefault="00981972" w:rsidP="00A34503">
      <w:pPr>
        <w:pStyle w:val="Prrafodelista"/>
        <w:numPr>
          <w:ilvl w:val="0"/>
          <w:numId w:val="4"/>
        </w:numPr>
        <w:ind w:left="284" w:hanging="284"/>
        <w:jc w:val="both"/>
      </w:pPr>
      <w:r w:rsidRPr="00B53A77">
        <w:t xml:space="preserve">CORREO ELECTRONICO: </w:t>
      </w:r>
      <w:r w:rsidR="00F1221D" w:rsidRPr="00B53A77">
        <w:t>cel-histo-embrio@fcm.unc.edu.ar</w:t>
      </w:r>
      <w:r w:rsidR="00F24067" w:rsidRPr="00B53A77">
        <w:rPr>
          <w:rStyle w:val="Hipervnculo"/>
          <w:color w:val="auto"/>
          <w:u w:val="none"/>
        </w:rPr>
        <w:t xml:space="preserve">. </w:t>
      </w:r>
    </w:p>
    <w:p w:rsidR="00981972" w:rsidRPr="00B53A77" w:rsidRDefault="00981972" w:rsidP="00A34503">
      <w:pPr>
        <w:pStyle w:val="Prrafodelista"/>
        <w:numPr>
          <w:ilvl w:val="0"/>
          <w:numId w:val="4"/>
        </w:numPr>
        <w:ind w:left="284" w:hanging="284"/>
        <w:jc w:val="both"/>
      </w:pPr>
      <w:r w:rsidRPr="00B53A77">
        <w:t xml:space="preserve">RED SOCIAL: </w:t>
      </w:r>
      <w:hyperlink r:id="rId11" w:history="1">
        <w:r w:rsidRPr="00B53A77">
          <w:t>https://www.facebook.com/pages/Biología-Medicina/132275576916965</w:t>
        </w:r>
      </w:hyperlink>
      <w:r w:rsidRPr="00B53A77">
        <w:t>.</w:t>
      </w:r>
    </w:p>
    <w:p w:rsidR="00981972" w:rsidRDefault="00981972" w:rsidP="00981972">
      <w:pPr>
        <w:pStyle w:val="Prrafodelista"/>
        <w:ind w:left="0"/>
        <w:jc w:val="both"/>
        <w:rPr>
          <w:rStyle w:val="Hipervnculo"/>
          <w:color w:val="auto"/>
          <w:u w:val="none"/>
        </w:rPr>
      </w:pPr>
    </w:p>
    <w:p w:rsidR="00F24067" w:rsidRPr="00B53A77" w:rsidRDefault="00F24067" w:rsidP="00981972">
      <w:pPr>
        <w:pStyle w:val="Prrafodelista"/>
        <w:ind w:left="0"/>
        <w:jc w:val="center"/>
        <w:rPr>
          <w:rFonts w:cs="Times New Roman"/>
        </w:rPr>
      </w:pPr>
      <w:r w:rsidRPr="00981972">
        <w:rPr>
          <w:b/>
        </w:rPr>
        <w:t xml:space="preserve">Es responsabilidad de los Alumnos recabar la información en el transparente o en la página WEB de la Cátedra. Las consultas por correo electrónico </w:t>
      </w:r>
      <w:r w:rsidR="00981972">
        <w:rPr>
          <w:b/>
        </w:rPr>
        <w:t>serán</w:t>
      </w:r>
      <w:r w:rsidRPr="00981972">
        <w:rPr>
          <w:b/>
        </w:rPr>
        <w:t xml:space="preserve"> </w:t>
      </w:r>
      <w:r w:rsidR="00981972">
        <w:rPr>
          <w:b/>
        </w:rPr>
        <w:t>excepcionales</w:t>
      </w:r>
      <w:r w:rsidRPr="00981972">
        <w:rPr>
          <w:b/>
        </w:rPr>
        <w:t>.</w:t>
      </w:r>
      <w:r w:rsidR="0050057C" w:rsidRPr="00981972">
        <w:rPr>
          <w:b/>
        </w:rPr>
        <w:br w:type="page"/>
      </w:r>
      <w:r w:rsidRPr="00B53A77">
        <w:rPr>
          <w:rFonts w:cs="Times New Roman"/>
        </w:rPr>
        <w:t>PROGRAMA DE BIOLOGIA CELULAR, HISTOLOGIA Y EMBRIOLOGIA</w:t>
      </w:r>
    </w:p>
    <w:p w:rsidR="00F24067" w:rsidRPr="00B53A77" w:rsidRDefault="00F24067">
      <w:pPr>
        <w:jc w:val="both"/>
        <w:rPr>
          <w:rFonts w:cs="Times New Roman"/>
        </w:rPr>
      </w:pPr>
    </w:p>
    <w:p w:rsidR="00F24067" w:rsidRPr="00B53A77" w:rsidRDefault="00F24067">
      <w:pPr>
        <w:jc w:val="center"/>
        <w:rPr>
          <w:rFonts w:cs="Times New Roman"/>
        </w:rPr>
      </w:pPr>
      <w:r w:rsidRPr="00B53A77">
        <w:rPr>
          <w:rFonts w:cs="Times New Roman"/>
        </w:rPr>
        <w:t>UNIDAD TEMATICA I: PENSAMIENTO CIENTÍFICO. CÉLULA (COMPARTIMIENTOS Y FUNCIONES)</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TALLER inicial: Pensamiento Científico e Investigación. Perfil Profesional. Método Científico. Criterios de selección de publicaciones. Identificación y análisis de las etapas del método científico. Lectura crítica de literatura científica biomédica. Bioseguridad en laboratorios biológicos.</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7"/>
        </w:numPr>
        <w:jc w:val="both"/>
        <w:rPr>
          <w:rFonts w:cs="Times New Roman"/>
        </w:rPr>
      </w:pPr>
      <w:r w:rsidRPr="00B53A77">
        <w:rPr>
          <w:rFonts w:cs="Times New Roman"/>
        </w:rPr>
        <w:t>Conocer los pasos del método científico.</w:t>
      </w:r>
    </w:p>
    <w:p w:rsidR="00F24067" w:rsidRPr="00B53A77" w:rsidRDefault="00F24067" w:rsidP="00A34503">
      <w:pPr>
        <w:pStyle w:val="Prrafodelista"/>
        <w:numPr>
          <w:ilvl w:val="0"/>
          <w:numId w:val="7"/>
        </w:numPr>
        <w:jc w:val="both"/>
        <w:rPr>
          <w:rFonts w:cs="Times New Roman"/>
        </w:rPr>
      </w:pPr>
      <w:r w:rsidRPr="00B53A77">
        <w:rPr>
          <w:rFonts w:cs="Times New Roman"/>
        </w:rPr>
        <w:t>Desarrollar criterios para la búsqueda de información científica sobre temas de importancia médica.</w:t>
      </w:r>
    </w:p>
    <w:p w:rsidR="00F24067" w:rsidRPr="00B53A77" w:rsidRDefault="00F24067" w:rsidP="00A34503">
      <w:pPr>
        <w:pStyle w:val="Prrafodelista"/>
        <w:numPr>
          <w:ilvl w:val="0"/>
          <w:numId w:val="7"/>
        </w:numPr>
        <w:jc w:val="both"/>
        <w:rPr>
          <w:rFonts w:cs="Times New Roman"/>
        </w:rPr>
      </w:pPr>
      <w:r w:rsidRPr="00B53A77">
        <w:rPr>
          <w:rFonts w:cs="Times New Roman"/>
        </w:rPr>
        <w:t>Adoptar una actitud crítica frente a la información científica.</w:t>
      </w:r>
    </w:p>
    <w:p w:rsidR="00F24067" w:rsidRPr="00B53A77" w:rsidRDefault="00F24067" w:rsidP="00A34503">
      <w:pPr>
        <w:pStyle w:val="Prrafodelista"/>
        <w:numPr>
          <w:ilvl w:val="0"/>
          <w:numId w:val="7"/>
        </w:numPr>
        <w:jc w:val="both"/>
        <w:rPr>
          <w:rFonts w:cs="Times New Roman"/>
        </w:rPr>
      </w:pPr>
      <w:r w:rsidRPr="00B53A77">
        <w:rPr>
          <w:rFonts w:cs="Times New Roman"/>
        </w:rPr>
        <w:t>Dimensionar la importancia del conocimiento de otros idiomas en los cuales se publica científicamente.</w:t>
      </w:r>
    </w:p>
    <w:p w:rsidR="00F24067" w:rsidRPr="00B53A77" w:rsidRDefault="00F24067" w:rsidP="00A34503">
      <w:pPr>
        <w:pStyle w:val="Prrafodelista"/>
        <w:numPr>
          <w:ilvl w:val="0"/>
          <w:numId w:val="7"/>
        </w:numPr>
        <w:jc w:val="both"/>
        <w:rPr>
          <w:rFonts w:cs="Times New Roman"/>
        </w:rPr>
      </w:pPr>
      <w:r w:rsidRPr="00B53A77">
        <w:rPr>
          <w:rFonts w:cs="Times New Roman"/>
        </w:rPr>
        <w:t>Profundizar en el perfil del médico general que el plan de estudios propone.</w:t>
      </w:r>
    </w:p>
    <w:p w:rsidR="00F24067" w:rsidRPr="00B53A77" w:rsidRDefault="00F24067" w:rsidP="00A34503">
      <w:pPr>
        <w:pStyle w:val="Prrafodelista"/>
        <w:numPr>
          <w:ilvl w:val="0"/>
          <w:numId w:val="7"/>
        </w:numPr>
        <w:jc w:val="both"/>
        <w:rPr>
          <w:rFonts w:cs="Times New Roman"/>
        </w:rPr>
      </w:pPr>
      <w:r w:rsidRPr="00B53A77">
        <w:rPr>
          <w:rFonts w:cs="Times New Roman"/>
        </w:rPr>
        <w:t>Reconocer las condiciones de riesgo en laboratorios biológicos para su prevención.</w:t>
      </w:r>
    </w:p>
    <w:p w:rsidR="00C003EF" w:rsidRPr="00B53A77" w:rsidRDefault="00C003EF" w:rsidP="00A34503">
      <w:pPr>
        <w:pStyle w:val="Prrafodelista"/>
        <w:numPr>
          <w:ilvl w:val="0"/>
          <w:numId w:val="7"/>
        </w:numPr>
        <w:jc w:val="both"/>
        <w:rPr>
          <w:rFonts w:cs="Times New Roman"/>
        </w:rPr>
      </w:pPr>
      <w:r w:rsidRPr="00B53A77">
        <w:rPr>
          <w:rFonts w:cs="Times New Roman"/>
        </w:rPr>
        <w:t>Reconocer las diferentes componentes del microscopio de luz y su funcionamiento que permiten una correcta visualización del preparado.</w:t>
      </w:r>
    </w:p>
    <w:p w:rsidR="00C003EF" w:rsidRPr="00B53A77" w:rsidRDefault="00C003EF" w:rsidP="00C003EF">
      <w:pPr>
        <w:pStyle w:val="Prrafodelista"/>
        <w:jc w:val="both"/>
        <w:rPr>
          <w:rFonts w:cs="Times New Roman"/>
        </w:rPr>
      </w:pP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8"/>
        </w:numPr>
        <w:jc w:val="both"/>
        <w:rPr>
          <w:rFonts w:cs="Times New Roman"/>
        </w:rPr>
      </w:pPr>
      <w:r w:rsidRPr="00B53A77">
        <w:rPr>
          <w:rFonts w:cs="Times New Roman"/>
        </w:rPr>
        <w:t>Análisis de una publicación científica, en pequeños grupos de discusión, con la guía de su instructor.</w:t>
      </w:r>
    </w:p>
    <w:p w:rsidR="00F24067" w:rsidRPr="00B53A77" w:rsidRDefault="00F24067" w:rsidP="00A34503">
      <w:pPr>
        <w:pStyle w:val="Prrafodelista"/>
        <w:numPr>
          <w:ilvl w:val="0"/>
          <w:numId w:val="8"/>
        </w:numPr>
        <w:jc w:val="both"/>
        <w:rPr>
          <w:rFonts w:cs="Times New Roman"/>
        </w:rPr>
      </w:pPr>
      <w:r w:rsidRPr="00B53A77">
        <w:rPr>
          <w:rFonts w:cs="Times New Roman"/>
        </w:rPr>
        <w:t>Desarrollo habilidades en la búsqueda y revisión de la literatura científica en la red y otras fuentes.</w:t>
      </w:r>
    </w:p>
    <w:p w:rsidR="00F24067" w:rsidRPr="00B53A77" w:rsidRDefault="00F24067" w:rsidP="00A34503">
      <w:pPr>
        <w:pStyle w:val="Prrafodelista"/>
        <w:numPr>
          <w:ilvl w:val="0"/>
          <w:numId w:val="8"/>
        </w:numPr>
        <w:jc w:val="both"/>
        <w:rPr>
          <w:rFonts w:cs="Times New Roman"/>
        </w:rPr>
      </w:pPr>
      <w:r w:rsidRPr="00B53A77">
        <w:rPr>
          <w:rFonts w:cs="Times New Roman"/>
        </w:rPr>
        <w:t>Análisis en pequeños grupos el perfil del médico general que el plan de estudios propone.</w:t>
      </w:r>
    </w:p>
    <w:p w:rsidR="00C003EF" w:rsidRPr="00B53A77" w:rsidRDefault="00C003EF" w:rsidP="00A34503">
      <w:pPr>
        <w:pStyle w:val="Prrafodelista"/>
        <w:numPr>
          <w:ilvl w:val="0"/>
          <w:numId w:val="8"/>
        </w:numPr>
        <w:jc w:val="both"/>
        <w:rPr>
          <w:rFonts w:cs="Times New Roman"/>
        </w:rPr>
      </w:pPr>
      <w:r w:rsidRPr="00B53A77">
        <w:rPr>
          <w:rFonts w:cs="Times New Roman"/>
        </w:rPr>
        <w:t>Microscopía: Se realizarán actividades prácticas con el microscopio para su conocimiento y uso adecuado: enfocar, analizar los preparados a diferentes aumentos y reconocer errores en el uso del microscopio.</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TP 1: Técnicas histológica, celulares y moleculares. Microscopía. Biología Celular I: Funciones anabólicas y catabólicas (membranas</w:t>
      </w:r>
      <w:r w:rsidR="006073A0" w:rsidRPr="00B53A77">
        <w:rPr>
          <w:rFonts w:cs="Times New Roman"/>
        </w:rPr>
        <w:t xml:space="preserve"> </w:t>
      </w:r>
      <w:r w:rsidRPr="00B53A77">
        <w:rPr>
          <w:rFonts w:cs="Times New Roman"/>
        </w:rPr>
        <w:t>y diferenciaciones, componentes citoplasmáticos).Embriología I: Fecundación.</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9"/>
        </w:numPr>
        <w:jc w:val="both"/>
        <w:rPr>
          <w:rFonts w:cs="Times New Roman"/>
        </w:rPr>
      </w:pPr>
      <w:r w:rsidRPr="00B53A77">
        <w:rPr>
          <w:rFonts w:cs="Times New Roman"/>
        </w:rPr>
        <w:t>Adquirir habilidades en el uso del microscopio de luz que permitan identificar e interpretar estructuras histológicas en su conjunto e individualmente.</w:t>
      </w:r>
    </w:p>
    <w:p w:rsidR="00F24067" w:rsidRPr="00B53A77" w:rsidRDefault="00F24067" w:rsidP="00A34503">
      <w:pPr>
        <w:pStyle w:val="Prrafodelista"/>
        <w:numPr>
          <w:ilvl w:val="0"/>
          <w:numId w:val="9"/>
        </w:numPr>
        <w:jc w:val="both"/>
        <w:rPr>
          <w:rFonts w:cs="Times New Roman"/>
        </w:rPr>
      </w:pPr>
      <w:r w:rsidRPr="00B53A77">
        <w:rPr>
          <w:rFonts w:cs="Times New Roman"/>
        </w:rPr>
        <w:t>Conocer los fundamentos químicos de las técnicas de coloración que ayudan a interpretar al preparado histológico.</w:t>
      </w:r>
    </w:p>
    <w:p w:rsidR="00F24067" w:rsidRPr="00B53A77" w:rsidRDefault="00F24067" w:rsidP="00A34503">
      <w:pPr>
        <w:pStyle w:val="Prrafodelista"/>
        <w:numPr>
          <w:ilvl w:val="0"/>
          <w:numId w:val="9"/>
        </w:numPr>
        <w:jc w:val="both"/>
        <w:rPr>
          <w:rFonts w:cs="Times New Roman"/>
        </w:rPr>
      </w:pPr>
      <w:r w:rsidRPr="00B53A77">
        <w:rPr>
          <w:rFonts w:cs="Times New Roman"/>
        </w:rPr>
        <w:t>Describir y analizar los distintos componentes histológicos a nivel celular y subcelular al microscopio de luz y en las microfotografías ópticas y electrónicas.</w:t>
      </w:r>
    </w:p>
    <w:p w:rsidR="00F24067" w:rsidRPr="00B53A77" w:rsidRDefault="00F24067" w:rsidP="00A34503">
      <w:pPr>
        <w:pStyle w:val="Prrafodelista"/>
        <w:numPr>
          <w:ilvl w:val="0"/>
          <w:numId w:val="9"/>
        </w:numPr>
        <w:jc w:val="both"/>
        <w:rPr>
          <w:rFonts w:cs="Times New Roman"/>
        </w:rPr>
      </w:pPr>
      <w:r w:rsidRPr="00B53A77">
        <w:rPr>
          <w:rFonts w:cs="Times New Roman"/>
        </w:rPr>
        <w:t>Inferir la presencia de diferentes organoides puesta de manifiesto por coloraciones especiales.</w:t>
      </w:r>
    </w:p>
    <w:p w:rsidR="00F24067" w:rsidRPr="00B53A77" w:rsidRDefault="00F24067" w:rsidP="00A34503">
      <w:pPr>
        <w:pStyle w:val="Prrafodelista"/>
        <w:numPr>
          <w:ilvl w:val="0"/>
          <w:numId w:val="9"/>
        </w:numPr>
        <w:jc w:val="both"/>
        <w:rPr>
          <w:rFonts w:cs="Times New Roman"/>
        </w:rPr>
      </w:pPr>
      <w:r w:rsidRPr="00B53A77">
        <w:rPr>
          <w:rFonts w:cs="Times New Roman"/>
        </w:rPr>
        <w:t>Comprender la incidencia de los cortes.</w:t>
      </w:r>
    </w:p>
    <w:p w:rsidR="00F24067" w:rsidRPr="00B53A77" w:rsidRDefault="00F24067" w:rsidP="00A34503">
      <w:pPr>
        <w:pStyle w:val="Prrafodelista"/>
        <w:numPr>
          <w:ilvl w:val="0"/>
          <w:numId w:val="9"/>
        </w:numPr>
        <w:jc w:val="both"/>
        <w:rPr>
          <w:rFonts w:cs="Times New Roman"/>
        </w:rPr>
      </w:pPr>
      <w:r w:rsidRPr="00B53A77">
        <w:rPr>
          <w:rFonts w:cs="Times New Roman"/>
        </w:rPr>
        <w:t>Analizar el proceso de unión de las gametas.</w:t>
      </w: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10"/>
        </w:numPr>
        <w:jc w:val="both"/>
        <w:rPr>
          <w:rFonts w:cs="Times New Roman"/>
        </w:rPr>
      </w:pPr>
      <w:r w:rsidRPr="00B53A77">
        <w:rPr>
          <w:rFonts w:cs="Times New Roman"/>
        </w:rPr>
        <w:t>Se discutirá la técnica histológica: Obtención de material. Fijación. Inclusión. Corte. Coloración. Técnica de coloración con Hematoxilina y Eosina (H/E). Aplicación médica y fundamento de las coloraciones especiales: Azul de Toluidina (ATO), PAS (ácido Peryódico-Schiff), Impregnación Argéntica, Tinta China, Weigert.</w:t>
      </w:r>
    </w:p>
    <w:p w:rsidR="00F24067" w:rsidRPr="00B53A77" w:rsidRDefault="00F24067" w:rsidP="00A34503">
      <w:pPr>
        <w:pStyle w:val="Prrafodelista"/>
        <w:numPr>
          <w:ilvl w:val="0"/>
          <w:numId w:val="10"/>
        </w:numPr>
        <w:jc w:val="both"/>
        <w:rPr>
          <w:rFonts w:cs="Times New Roman"/>
          <w:lang w:val="pt-BR"/>
        </w:rPr>
      </w:pPr>
      <w:r w:rsidRPr="00B53A77">
        <w:rPr>
          <w:rFonts w:cs="Times New Roman"/>
          <w:lang w:val="pt-BR"/>
        </w:rPr>
        <w:t>Preparados histológicos que se observarán: Riñón H/E,  Riñón PAS (membrana basal, glucoc</w:t>
      </w:r>
      <w:r w:rsidR="006073A0" w:rsidRPr="00B53A77">
        <w:rPr>
          <w:rFonts w:cs="Times New Roman"/>
          <w:lang w:val="pt-BR"/>
        </w:rPr>
        <w:t>á</w:t>
      </w:r>
      <w:r w:rsidRPr="00B53A77">
        <w:rPr>
          <w:rFonts w:cs="Times New Roman"/>
          <w:lang w:val="pt-BR"/>
        </w:rPr>
        <w:t>li</w:t>
      </w:r>
      <w:r w:rsidR="006073A0" w:rsidRPr="00B53A77">
        <w:rPr>
          <w:rFonts w:cs="Times New Roman"/>
          <w:lang w:val="pt-BR"/>
        </w:rPr>
        <w:t>z</w:t>
      </w:r>
      <w:r w:rsidRPr="00B53A77">
        <w:rPr>
          <w:rFonts w:cs="Times New Roman"/>
          <w:lang w:val="pt-BR"/>
        </w:rPr>
        <w:t xml:space="preserve">, ribete en cepillo).Intestino delgado H/E e Intestino delgado PAS/H (chapa estriada).Traquea H/E (cilios). Cerebelo I/A (aparato de Golgi). Páncreas ATO (ergastoplasma).Epidídimo H/E (espermatozoides, flagelo). </w:t>
      </w:r>
    </w:p>
    <w:p w:rsidR="00F24067" w:rsidRPr="00B53A77" w:rsidRDefault="00F24067" w:rsidP="00A34503">
      <w:pPr>
        <w:pStyle w:val="Prrafodelista"/>
        <w:numPr>
          <w:ilvl w:val="0"/>
          <w:numId w:val="10"/>
        </w:numPr>
        <w:jc w:val="both"/>
        <w:rPr>
          <w:rFonts w:cs="Times New Roman"/>
        </w:rPr>
      </w:pPr>
      <w:r w:rsidRPr="00B53A77">
        <w:rPr>
          <w:rFonts w:cs="Times New Roman"/>
        </w:rPr>
        <w:t>Micrografías electrónicas e imágenes Digitalizadas de PC.</w:t>
      </w:r>
    </w:p>
    <w:p w:rsidR="002C2D11" w:rsidRPr="00B53A77" w:rsidRDefault="002C2D11" w:rsidP="002C2D11">
      <w:pPr>
        <w:pStyle w:val="Prrafodelista"/>
        <w:ind w:left="360"/>
        <w:jc w:val="both"/>
        <w:rPr>
          <w:rFonts w:cs="Times New Roman"/>
        </w:rPr>
      </w:pPr>
    </w:p>
    <w:p w:rsidR="00F24067" w:rsidRPr="00B53A77" w:rsidRDefault="00F24067">
      <w:pPr>
        <w:jc w:val="both"/>
        <w:rPr>
          <w:rFonts w:cs="Times New Roman"/>
        </w:rPr>
      </w:pPr>
      <w:r w:rsidRPr="00B53A77">
        <w:rPr>
          <w:rFonts w:cs="Times New Roman"/>
        </w:rPr>
        <w:t>TP 2: Biología Celular II: Ciclo celular: proceso, control y relaciones.</w:t>
      </w:r>
      <w:r w:rsidR="00E8233B" w:rsidRPr="00B53A77">
        <w:rPr>
          <w:rFonts w:cs="Times New Roman"/>
        </w:rPr>
        <w:t xml:space="preserve"> </w:t>
      </w:r>
      <w:r w:rsidRPr="00B53A77">
        <w:rPr>
          <w:rFonts w:cs="Times New Roman"/>
        </w:rPr>
        <w:t>Núcleo. Citogenética. Embriología II: Segmentación e Implantación. Período Pre-Embrionario: 1º y 2º semanas del desarrollo.</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11"/>
        </w:numPr>
        <w:jc w:val="both"/>
        <w:rPr>
          <w:rFonts w:cs="Times New Roman"/>
        </w:rPr>
      </w:pPr>
      <w:r w:rsidRPr="00B53A77">
        <w:rPr>
          <w:rFonts w:cs="Times New Roman"/>
        </w:rPr>
        <w:t>Inferir la presencia de determinas organelas, a través de coloraciones citológicas.</w:t>
      </w:r>
    </w:p>
    <w:p w:rsidR="00F24067" w:rsidRPr="00B53A77" w:rsidRDefault="00F24067" w:rsidP="00A34503">
      <w:pPr>
        <w:pStyle w:val="Prrafodelista"/>
        <w:numPr>
          <w:ilvl w:val="0"/>
          <w:numId w:val="11"/>
        </w:numPr>
        <w:jc w:val="both"/>
        <w:rPr>
          <w:rFonts w:cs="Times New Roman"/>
        </w:rPr>
      </w:pPr>
      <w:r w:rsidRPr="00B53A77">
        <w:rPr>
          <w:rFonts w:cs="Times New Roman"/>
        </w:rPr>
        <w:t>Reforzar  la comprensión de la incidencia de los cortes.</w:t>
      </w:r>
    </w:p>
    <w:p w:rsidR="00F24067" w:rsidRPr="00B53A77" w:rsidRDefault="00F24067" w:rsidP="00A34503">
      <w:pPr>
        <w:pStyle w:val="Prrafodelista"/>
        <w:numPr>
          <w:ilvl w:val="0"/>
          <w:numId w:val="11"/>
        </w:numPr>
        <w:jc w:val="both"/>
        <w:rPr>
          <w:rFonts w:cs="Times New Roman"/>
        </w:rPr>
      </w:pPr>
      <w:r w:rsidRPr="00B53A77">
        <w:rPr>
          <w:rFonts w:cs="Times New Roman"/>
        </w:rPr>
        <w:t>Describir y analizar los distintos componentes histológicos a nivel celular y subcelular al microscopio de luz y en las microfotografías ópticas y electrónicas.</w:t>
      </w:r>
    </w:p>
    <w:p w:rsidR="00F24067" w:rsidRPr="00B53A77" w:rsidRDefault="00F24067" w:rsidP="00A34503">
      <w:pPr>
        <w:pStyle w:val="Prrafodelista"/>
        <w:numPr>
          <w:ilvl w:val="0"/>
          <w:numId w:val="11"/>
        </w:numPr>
        <w:jc w:val="both"/>
        <w:rPr>
          <w:rFonts w:cs="Times New Roman"/>
        </w:rPr>
      </w:pPr>
      <w:r w:rsidRPr="00B53A77">
        <w:rPr>
          <w:rFonts w:cs="Times New Roman"/>
        </w:rPr>
        <w:t>Identificar las fases del ciclo celular.</w:t>
      </w:r>
    </w:p>
    <w:p w:rsidR="00F24067" w:rsidRPr="00B53A77" w:rsidRDefault="00F24067" w:rsidP="00A34503">
      <w:pPr>
        <w:pStyle w:val="Prrafodelista"/>
        <w:numPr>
          <w:ilvl w:val="0"/>
          <w:numId w:val="11"/>
        </w:numPr>
        <w:jc w:val="both"/>
        <w:rPr>
          <w:rFonts w:cs="Times New Roman"/>
        </w:rPr>
      </w:pPr>
      <w:r w:rsidRPr="00B53A77">
        <w:rPr>
          <w:rFonts w:cs="Times New Roman"/>
        </w:rPr>
        <w:t>Interpretar los procesos de segmentación, implantación y cavitación del pre-embrión.</w:t>
      </w: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11"/>
        </w:numPr>
        <w:jc w:val="both"/>
        <w:rPr>
          <w:rFonts w:cs="Times New Roman"/>
        </w:rPr>
      </w:pPr>
      <w:r w:rsidRPr="00B53A77">
        <w:rPr>
          <w:rFonts w:cs="Times New Roman"/>
        </w:rPr>
        <w:t>Preparados histológicos que se observarán:</w:t>
      </w:r>
      <w:r w:rsidR="006073A0" w:rsidRPr="00B53A77">
        <w:rPr>
          <w:rFonts w:cs="Times New Roman"/>
        </w:rPr>
        <w:t xml:space="preserve"> </w:t>
      </w:r>
      <w:r w:rsidRPr="00B53A77">
        <w:rPr>
          <w:rFonts w:cs="Times New Roman"/>
        </w:rPr>
        <w:t xml:space="preserve">Raíces de cebolla, Carmín acético (cromosomas). Esófago </w:t>
      </w:r>
      <w:r w:rsidR="006073A0" w:rsidRPr="00B53A77">
        <w:rPr>
          <w:rFonts w:cs="Times New Roman"/>
        </w:rPr>
        <w:t>H/E (formas de núcleos). Sangre</w:t>
      </w:r>
      <w:r w:rsidRPr="00B53A77">
        <w:rPr>
          <w:rFonts w:cs="Times New Roman"/>
        </w:rPr>
        <w:t xml:space="preserve"> Col. Tipo Romanowsky (formas de núcleos,  cromatina sexual). Testículo H/E (meiosis). Tubo Neural H/E (para observación de mitosis).</w:t>
      </w:r>
    </w:p>
    <w:p w:rsidR="00F24067" w:rsidRPr="00B53A77" w:rsidRDefault="00F24067" w:rsidP="00A34503">
      <w:pPr>
        <w:pStyle w:val="Prrafodelista"/>
        <w:numPr>
          <w:ilvl w:val="0"/>
          <w:numId w:val="11"/>
        </w:numPr>
        <w:jc w:val="both"/>
        <w:rPr>
          <w:rFonts w:cs="Times New Roman"/>
        </w:rPr>
      </w:pPr>
      <w:r w:rsidRPr="00B53A77">
        <w:rPr>
          <w:rFonts w:cs="Times New Roman"/>
        </w:rPr>
        <w:t>Preparados con inmunohistoquímica/citoquímica.</w:t>
      </w:r>
    </w:p>
    <w:p w:rsidR="00F24067" w:rsidRPr="00B53A77" w:rsidRDefault="00F24067" w:rsidP="00A34503">
      <w:pPr>
        <w:pStyle w:val="Prrafodelista"/>
        <w:numPr>
          <w:ilvl w:val="0"/>
          <w:numId w:val="11"/>
        </w:numPr>
        <w:jc w:val="both"/>
        <w:rPr>
          <w:rFonts w:cs="Times New Roman"/>
        </w:rPr>
      </w:pPr>
      <w:r w:rsidRPr="00B53A77">
        <w:rPr>
          <w:rFonts w:cs="Times New Roman"/>
        </w:rPr>
        <w:t>Micrografías electrónicas e imágenes Digitalizadas de  PC</w:t>
      </w:r>
    </w:p>
    <w:p w:rsidR="00F24067" w:rsidRPr="00B53A77" w:rsidRDefault="00F24067" w:rsidP="00A34503">
      <w:pPr>
        <w:pStyle w:val="Prrafodelista"/>
        <w:numPr>
          <w:ilvl w:val="0"/>
          <w:numId w:val="11"/>
        </w:numPr>
        <w:jc w:val="both"/>
        <w:rPr>
          <w:rFonts w:cs="Times New Roman"/>
        </w:rPr>
      </w:pPr>
      <w:r w:rsidRPr="00B53A77">
        <w:rPr>
          <w:rFonts w:cs="Times New Roman"/>
        </w:rPr>
        <w:t>Mucosa bucal (cromatina sexual). Técnica de exfoliado de células de la mucosa bucal: Cada Alumno efectuará un extendido de células de su propia mucosa bucal y lo coloreará con azul de metil</w:t>
      </w:r>
      <w:r w:rsidR="006073A0" w:rsidRPr="00B53A77">
        <w:rPr>
          <w:rFonts w:cs="Times New Roman"/>
        </w:rPr>
        <w:t xml:space="preserve">eno. Cada alumno deberá traer: </w:t>
      </w:r>
      <w:r w:rsidRPr="00B53A77">
        <w:rPr>
          <w:rFonts w:cs="Times New Roman"/>
        </w:rPr>
        <w:t xml:space="preserve">un escarbadiente o palito de helado, un portaobjeto, tres servilletas de papel, su cepillo de dientes personal y un par de guantes de látex. Además, la Cátedra proveerá: ALCOHOL 96º, Azul de metileno al 2,5%, AGUA DESTILADA, </w:t>
      </w:r>
      <w:r w:rsidRPr="00B53A77">
        <w:rPr>
          <w:rFonts w:cs="Times New Roman"/>
        </w:rPr>
        <w:tab/>
        <w:t>bandejas y soportes (TRES GOTEROS que cada uno contienen alcohol, colorante y agua destilada).TÉCNICA:</w:t>
      </w:r>
    </w:p>
    <w:p w:rsidR="00F24067" w:rsidRPr="00B53A77" w:rsidRDefault="00F24067" w:rsidP="00A34503">
      <w:pPr>
        <w:pStyle w:val="Prrafodelista"/>
        <w:numPr>
          <w:ilvl w:val="0"/>
          <w:numId w:val="12"/>
        </w:numPr>
        <w:jc w:val="both"/>
        <w:rPr>
          <w:rFonts w:cs="Times New Roman"/>
        </w:rPr>
      </w:pPr>
      <w:r w:rsidRPr="00B53A77">
        <w:rPr>
          <w:rFonts w:cs="Times New Roman"/>
        </w:rPr>
        <w:t>El alumno debe cepillarse los dientes y mucosa bucal y enjuagar su boca con abundante agua ANTES de ingresar al trabajo práctico.</w:t>
      </w:r>
    </w:p>
    <w:p w:rsidR="00F24067" w:rsidRPr="00B53A77" w:rsidRDefault="00F24067" w:rsidP="00A34503">
      <w:pPr>
        <w:pStyle w:val="Prrafodelista"/>
        <w:numPr>
          <w:ilvl w:val="0"/>
          <w:numId w:val="12"/>
        </w:numPr>
        <w:jc w:val="both"/>
        <w:rPr>
          <w:rFonts w:cs="Times New Roman"/>
        </w:rPr>
      </w:pPr>
      <w:r w:rsidRPr="00B53A77">
        <w:rPr>
          <w:rFonts w:cs="Times New Roman"/>
        </w:rPr>
        <w:t>Raspar su mucosa bucal con la parte plana del escarbadientes o palito de helado y efectuar un extendido de las células descamadas sobre el portaobjetos.</w:t>
      </w:r>
    </w:p>
    <w:p w:rsidR="00F24067" w:rsidRPr="00B53A77" w:rsidRDefault="00F24067" w:rsidP="00A34503">
      <w:pPr>
        <w:pStyle w:val="Prrafodelista"/>
        <w:numPr>
          <w:ilvl w:val="0"/>
          <w:numId w:val="12"/>
        </w:numPr>
        <w:jc w:val="both"/>
        <w:rPr>
          <w:rFonts w:cs="Times New Roman"/>
        </w:rPr>
      </w:pPr>
      <w:r w:rsidRPr="00B53A77">
        <w:rPr>
          <w:rFonts w:cs="Times New Roman"/>
        </w:rPr>
        <w:t>El portaobjetos ubicado sobre soporte adecuado, se lo fijará con alcohol 96º durante 3 minutos, a temperatura ambiente, mediante gotas sobre el extendido.</w:t>
      </w:r>
    </w:p>
    <w:p w:rsidR="00F24067" w:rsidRPr="00B53A77" w:rsidRDefault="00F24067" w:rsidP="00A34503">
      <w:pPr>
        <w:pStyle w:val="Prrafodelista"/>
        <w:numPr>
          <w:ilvl w:val="0"/>
          <w:numId w:val="12"/>
        </w:numPr>
        <w:jc w:val="both"/>
        <w:rPr>
          <w:rFonts w:cs="Times New Roman"/>
        </w:rPr>
      </w:pPr>
      <w:r w:rsidRPr="00B53A77">
        <w:rPr>
          <w:rFonts w:cs="Times New Roman"/>
        </w:rPr>
        <w:t>Volcar y poner gotas del colorante (azul de metileno al 2,5%). durante 90 segundos a Tº ambiente.</w:t>
      </w:r>
    </w:p>
    <w:p w:rsidR="00F24067" w:rsidRPr="00B53A77" w:rsidRDefault="00F24067" w:rsidP="00A34503">
      <w:pPr>
        <w:pStyle w:val="Prrafodelista"/>
        <w:numPr>
          <w:ilvl w:val="0"/>
          <w:numId w:val="12"/>
        </w:numPr>
        <w:jc w:val="both"/>
        <w:rPr>
          <w:rFonts w:cs="Times New Roman"/>
        </w:rPr>
      </w:pPr>
      <w:r w:rsidRPr="00B53A77">
        <w:rPr>
          <w:rFonts w:cs="Times New Roman"/>
        </w:rPr>
        <w:t>Lavar con abundante agua destilada. Secar y observar.</w:t>
      </w:r>
    </w:p>
    <w:p w:rsidR="00F24067" w:rsidRPr="00B53A77" w:rsidRDefault="00F24067">
      <w:pPr>
        <w:jc w:val="both"/>
        <w:rPr>
          <w:rFonts w:cs="Times New Roman"/>
        </w:rPr>
      </w:pPr>
    </w:p>
    <w:p w:rsidR="00F24067" w:rsidRPr="00B53A77" w:rsidRDefault="00F24067">
      <w:pPr>
        <w:jc w:val="center"/>
        <w:rPr>
          <w:rFonts w:cs="Times New Roman"/>
        </w:rPr>
      </w:pPr>
      <w:r w:rsidRPr="00B53A77">
        <w:rPr>
          <w:rFonts w:cs="Times New Roman"/>
        </w:rPr>
        <w:t>UNIDAD TEMATICA II: INTERACCIONES CELULARES Y MOLECULARES PARA FORMAR PATRONES ESTRUCTURALES Y FUNCIONALES COMPLEJOS: HISTOGÉNESIS.</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TP 3: Tejidos de Revestimiento y Glandulares: Epitelios. Embriología III: Gastrulación e Implantación. Período Pre-Embrionario: 3ra. Semana de desarrollo.</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13"/>
        </w:numPr>
        <w:jc w:val="both"/>
        <w:rPr>
          <w:rFonts w:cs="Times New Roman"/>
        </w:rPr>
      </w:pPr>
      <w:r w:rsidRPr="00B53A77">
        <w:rPr>
          <w:rFonts w:cs="Times New Roman"/>
        </w:rPr>
        <w:t>Analizar la organización histológica específica del tejido epitelial para comprender su función</w:t>
      </w:r>
    </w:p>
    <w:p w:rsidR="00F24067" w:rsidRPr="00B53A77" w:rsidRDefault="00F24067" w:rsidP="00A34503">
      <w:pPr>
        <w:pStyle w:val="Prrafodelista"/>
        <w:numPr>
          <w:ilvl w:val="0"/>
          <w:numId w:val="13"/>
        </w:numPr>
        <w:jc w:val="both"/>
        <w:rPr>
          <w:rFonts w:cs="Times New Roman"/>
        </w:rPr>
      </w:pPr>
      <w:r w:rsidRPr="00B53A77">
        <w:rPr>
          <w:rFonts w:cs="Times New Roman"/>
        </w:rPr>
        <w:t>Reconocer al microscopio de luz los distintos epitelios de cubierta y/o de revestimiento y los diferentes tipos de glándulas exocrinas.</w:t>
      </w:r>
    </w:p>
    <w:p w:rsidR="00F24067" w:rsidRPr="00B53A77" w:rsidRDefault="00F24067" w:rsidP="00A34503">
      <w:pPr>
        <w:pStyle w:val="Prrafodelista"/>
        <w:numPr>
          <w:ilvl w:val="0"/>
          <w:numId w:val="13"/>
        </w:numPr>
        <w:jc w:val="both"/>
        <w:rPr>
          <w:rFonts w:cs="Times New Roman"/>
        </w:rPr>
      </w:pPr>
      <w:r w:rsidRPr="00B53A77">
        <w:rPr>
          <w:rFonts w:cs="Times New Roman"/>
        </w:rPr>
        <w:t>Analizar a los  epitelios  en la organización de parénquimas glandulares.</w:t>
      </w:r>
    </w:p>
    <w:p w:rsidR="00F24067" w:rsidRPr="00B53A77" w:rsidRDefault="00F24067" w:rsidP="00A34503">
      <w:pPr>
        <w:pStyle w:val="Prrafodelista"/>
        <w:numPr>
          <w:ilvl w:val="0"/>
          <w:numId w:val="13"/>
        </w:numPr>
        <w:jc w:val="both"/>
        <w:rPr>
          <w:rFonts w:cs="Times New Roman"/>
        </w:rPr>
      </w:pPr>
      <w:r w:rsidRPr="00B53A77">
        <w:rPr>
          <w:rFonts w:cs="Times New Roman"/>
        </w:rPr>
        <w:t>Describir la histogénesis del tejido epitelial.</w:t>
      </w:r>
    </w:p>
    <w:p w:rsidR="00F24067" w:rsidRPr="00B53A77" w:rsidRDefault="00F24067" w:rsidP="00A34503">
      <w:pPr>
        <w:pStyle w:val="Prrafodelista"/>
        <w:numPr>
          <w:ilvl w:val="0"/>
          <w:numId w:val="13"/>
        </w:numPr>
        <w:jc w:val="both"/>
        <w:rPr>
          <w:rFonts w:cs="Times New Roman"/>
        </w:rPr>
      </w:pPr>
      <w:r w:rsidRPr="00B53A77">
        <w:rPr>
          <w:rFonts w:cs="Times New Roman"/>
        </w:rPr>
        <w:t>Describir y analizar los procesos por los cuales se origina un embrión trilaminar</w:t>
      </w:r>
    </w:p>
    <w:p w:rsidR="00F24067" w:rsidRPr="00B53A77" w:rsidRDefault="00F24067" w:rsidP="00A34503">
      <w:pPr>
        <w:pStyle w:val="Prrafodelista"/>
        <w:numPr>
          <w:ilvl w:val="0"/>
          <w:numId w:val="13"/>
        </w:numPr>
        <w:jc w:val="both"/>
        <w:rPr>
          <w:rFonts w:cs="Times New Roman"/>
        </w:rPr>
      </w:pPr>
      <w:r w:rsidRPr="00B53A77">
        <w:rPr>
          <w:rFonts w:cs="Times New Roman"/>
        </w:rPr>
        <w:t>Conocer la evolución de la placa coriónica, la cavidad amniótica, el saco vitelino, el alantoides y el pedículo de fijación.</w:t>
      </w: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14"/>
        </w:numPr>
        <w:jc w:val="both"/>
        <w:rPr>
          <w:rFonts w:cs="Times New Roman"/>
        </w:rPr>
      </w:pPr>
      <w:r w:rsidRPr="00B53A77">
        <w:rPr>
          <w:rFonts w:cs="Times New Roman"/>
        </w:rPr>
        <w:t>Preparados histológicos: Riñón H/E (tejido epitelial simple, cúbico y plano), Intestino delgado H/E, e Intestino delgado PAS/H (tejido epitelial cilíndrico simple, células caliciformes, chapa estriada).Tráquea H/E (tejido epitelial pseudoestratificado, cilíndrico ciliado con células caliciformes). Esôfago H/E (tejido epitelial plano estratificado sin capa córnea). Piel H/E (tejido epitelial plano estratificado con capa córnea). Vejiga H/E (tejido epitelial de transición).</w:t>
      </w:r>
    </w:p>
    <w:p w:rsidR="00F24067" w:rsidRPr="00B53A77" w:rsidRDefault="00F24067" w:rsidP="00A34503">
      <w:pPr>
        <w:pStyle w:val="Prrafodelista"/>
        <w:numPr>
          <w:ilvl w:val="0"/>
          <w:numId w:val="14"/>
        </w:numPr>
        <w:jc w:val="both"/>
        <w:rPr>
          <w:rFonts w:cs="Times New Roman"/>
        </w:rPr>
      </w:pPr>
      <w:r w:rsidRPr="00B53A77">
        <w:rPr>
          <w:rFonts w:cs="Times New Roman"/>
        </w:rPr>
        <w:t>Micrografías electrónicas e imágenes Digitalizadas de PC.</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TP 4: Tejidos de sostén, reparación y defensa I: Tejido conectivo. Embriología IV: Plegamiento y Organogénesis: 4ta – 8va semanas (per. Embrionario).</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15"/>
        </w:numPr>
        <w:jc w:val="both"/>
        <w:rPr>
          <w:rFonts w:cs="Times New Roman"/>
        </w:rPr>
      </w:pPr>
      <w:r w:rsidRPr="00B53A77">
        <w:rPr>
          <w:rFonts w:cs="Times New Roman"/>
        </w:rPr>
        <w:t>Describir la histogénesis de las variedades del T. Conectivo.</w:t>
      </w:r>
    </w:p>
    <w:p w:rsidR="00F24067" w:rsidRPr="00B53A77" w:rsidRDefault="00F24067" w:rsidP="00A34503">
      <w:pPr>
        <w:pStyle w:val="Prrafodelista"/>
        <w:numPr>
          <w:ilvl w:val="0"/>
          <w:numId w:val="15"/>
        </w:numPr>
        <w:jc w:val="both"/>
        <w:rPr>
          <w:rFonts w:cs="Times New Roman"/>
        </w:rPr>
      </w:pPr>
      <w:r w:rsidRPr="00B53A77">
        <w:rPr>
          <w:rFonts w:cs="Times New Roman"/>
        </w:rPr>
        <w:t>Comprender cómo el tejido conectivo y sus variedades reaccionan ante la injuria, restauran y colaboran en la integración mecánica del organismo.</w:t>
      </w:r>
    </w:p>
    <w:p w:rsidR="00F24067" w:rsidRPr="00B53A77" w:rsidRDefault="00F24067" w:rsidP="00A34503">
      <w:pPr>
        <w:pStyle w:val="Prrafodelista"/>
        <w:numPr>
          <w:ilvl w:val="0"/>
          <w:numId w:val="15"/>
        </w:numPr>
        <w:jc w:val="both"/>
        <w:rPr>
          <w:rFonts w:cs="Times New Roman"/>
        </w:rPr>
      </w:pPr>
      <w:r w:rsidRPr="00B53A77">
        <w:rPr>
          <w:rFonts w:cs="Times New Roman"/>
        </w:rPr>
        <w:t>Comprender la relación estructural y funcional entre el tejido conectivo y el tejido epitelial y el papel organizador de las membranas basales.</w:t>
      </w:r>
    </w:p>
    <w:p w:rsidR="00F24067" w:rsidRPr="00B53A77" w:rsidRDefault="00F24067" w:rsidP="00A34503">
      <w:pPr>
        <w:pStyle w:val="Prrafodelista"/>
        <w:numPr>
          <w:ilvl w:val="0"/>
          <w:numId w:val="15"/>
        </w:numPr>
        <w:jc w:val="both"/>
        <w:rPr>
          <w:rFonts w:cs="Times New Roman"/>
        </w:rPr>
      </w:pPr>
      <w:r w:rsidRPr="00B53A77">
        <w:rPr>
          <w:rFonts w:cs="Times New Roman"/>
        </w:rPr>
        <w:t>Analizar la secuencia de eventos en la formación del tubo neural.</w:t>
      </w:r>
    </w:p>
    <w:p w:rsidR="00F24067" w:rsidRPr="00B53A77" w:rsidRDefault="00F24067" w:rsidP="00A34503">
      <w:pPr>
        <w:pStyle w:val="Prrafodelista"/>
        <w:numPr>
          <w:ilvl w:val="0"/>
          <w:numId w:val="15"/>
        </w:numPr>
        <w:jc w:val="both"/>
        <w:rPr>
          <w:rFonts w:cs="Times New Roman"/>
        </w:rPr>
      </w:pPr>
      <w:r w:rsidRPr="00B53A77">
        <w:rPr>
          <w:rFonts w:cs="Times New Roman"/>
        </w:rPr>
        <w:t>Comprender las primeras etapas de nutrición del embrión.</w:t>
      </w:r>
    </w:p>
    <w:p w:rsidR="00F24067" w:rsidRPr="00B53A77" w:rsidRDefault="00F24067" w:rsidP="00A34503">
      <w:pPr>
        <w:pStyle w:val="Prrafodelista"/>
        <w:numPr>
          <w:ilvl w:val="0"/>
          <w:numId w:val="15"/>
        </w:numPr>
        <w:jc w:val="both"/>
        <w:rPr>
          <w:rFonts w:cs="Times New Roman"/>
        </w:rPr>
      </w:pPr>
      <w:r w:rsidRPr="00B53A77">
        <w:rPr>
          <w:rFonts w:cs="Times New Roman"/>
        </w:rPr>
        <w:t>Dimensionar la importancia de eventos de interacción molecular y celular en el proceso de desarrollo embrionario.</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16"/>
        </w:numPr>
        <w:jc w:val="both"/>
        <w:rPr>
          <w:rFonts w:cs="Times New Roman"/>
        </w:rPr>
      </w:pPr>
      <w:r w:rsidRPr="00B53A77">
        <w:rPr>
          <w:rFonts w:cs="Times New Roman"/>
        </w:rPr>
        <w:t>Preparados histológicos:</w:t>
      </w:r>
      <w:r w:rsidR="006073A0" w:rsidRPr="00B53A77">
        <w:rPr>
          <w:rFonts w:cs="Times New Roman"/>
        </w:rPr>
        <w:t xml:space="preserve"> </w:t>
      </w:r>
      <w:r w:rsidR="00C00DBA" w:rsidRPr="00B53A77">
        <w:rPr>
          <w:rFonts w:cs="Times New Roman"/>
        </w:rPr>
        <w:t>Esófago H/E y Esófago, Masson</w:t>
      </w:r>
      <w:r w:rsidRPr="00B53A77">
        <w:rPr>
          <w:rFonts w:cs="Times New Roman"/>
        </w:rPr>
        <w:t xml:space="preserve"> (tejido conectivo laxo). </w:t>
      </w:r>
      <w:r w:rsidR="00055C8F" w:rsidRPr="00B53A77">
        <w:rPr>
          <w:rFonts w:cs="Times New Roman"/>
          <w:lang w:val="pt-BR"/>
        </w:rPr>
        <w:t xml:space="preserve">Riñón, Masson (tejido conectivo laxo). </w:t>
      </w:r>
      <w:r w:rsidRPr="00B53A77">
        <w:rPr>
          <w:rFonts w:cs="Times New Roman"/>
          <w:lang w:val="pt-BR"/>
        </w:rPr>
        <w:t xml:space="preserve">Intestino delgado H/E (tejido conectivo laxo). </w:t>
      </w:r>
      <w:r w:rsidRPr="00B53A77">
        <w:rPr>
          <w:rFonts w:cs="Times New Roman"/>
        </w:rPr>
        <w:t xml:space="preserve">Tráquea H/E (tejido conectivo laxo y membrana basal). Piel H/E (tejido conectivo laxo y denso, tejido adiposo). </w:t>
      </w:r>
      <w:r w:rsidR="006073A0" w:rsidRPr="00B53A77">
        <w:rPr>
          <w:rFonts w:cs="Times New Roman"/>
        </w:rPr>
        <w:t>Mesente</w:t>
      </w:r>
      <w:r w:rsidRPr="00B53A77">
        <w:rPr>
          <w:rFonts w:cs="Times New Roman"/>
        </w:rPr>
        <w:t>rio ATO (mastocitos o células cebadas). Hígad</w:t>
      </w:r>
      <w:r w:rsidR="006073A0" w:rsidRPr="00B53A77">
        <w:rPr>
          <w:rFonts w:cs="Times New Roman"/>
        </w:rPr>
        <w:t>o I/A (fibras reticulares). Arte</w:t>
      </w:r>
      <w:r w:rsidRPr="00B53A77">
        <w:rPr>
          <w:rFonts w:cs="Times New Roman"/>
        </w:rPr>
        <w:t>ria, orceína (fibras elásticas)</w:t>
      </w:r>
    </w:p>
    <w:p w:rsidR="00F24067" w:rsidRPr="00B53A77" w:rsidRDefault="00F24067" w:rsidP="00A34503">
      <w:pPr>
        <w:pStyle w:val="Prrafodelista"/>
        <w:numPr>
          <w:ilvl w:val="0"/>
          <w:numId w:val="16"/>
        </w:numPr>
        <w:jc w:val="both"/>
        <w:rPr>
          <w:rFonts w:cs="Times New Roman"/>
        </w:rPr>
      </w:pPr>
      <w:r w:rsidRPr="00B53A77">
        <w:rPr>
          <w:rFonts w:cs="Times New Roman"/>
        </w:rPr>
        <w:t>Embriones de 4ta y 5ta semana H/E.</w:t>
      </w:r>
      <w:r w:rsidR="006073A0" w:rsidRPr="00B53A77">
        <w:rPr>
          <w:rFonts w:cs="Times New Roman"/>
        </w:rPr>
        <w:t xml:space="preserve"> </w:t>
      </w:r>
      <w:r w:rsidRPr="00B53A77">
        <w:rPr>
          <w:rFonts w:cs="Times New Roman"/>
        </w:rPr>
        <w:t>Maquetas de las primeras etapas del desarrollo embrionario.</w:t>
      </w:r>
    </w:p>
    <w:p w:rsidR="00F24067" w:rsidRPr="00B53A77" w:rsidRDefault="00F24067" w:rsidP="00A34503">
      <w:pPr>
        <w:pStyle w:val="Prrafodelista"/>
        <w:numPr>
          <w:ilvl w:val="0"/>
          <w:numId w:val="16"/>
        </w:numPr>
        <w:jc w:val="both"/>
        <w:rPr>
          <w:rFonts w:cs="Times New Roman"/>
        </w:rPr>
      </w:pPr>
      <w:r w:rsidRPr="00B53A77">
        <w:rPr>
          <w:rFonts w:cs="Times New Roman"/>
        </w:rPr>
        <w:t>Imágenes Digitalizadas del desarrollo embrionario y de Micrografías electrónicas e imágenes.</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 xml:space="preserve">TP </w:t>
      </w:r>
      <w:r w:rsidR="002C2D11" w:rsidRPr="00B53A77">
        <w:rPr>
          <w:rFonts w:cs="Times New Roman"/>
        </w:rPr>
        <w:t>5</w:t>
      </w:r>
      <w:r w:rsidRPr="00B53A77">
        <w:rPr>
          <w:rFonts w:cs="Times New Roman"/>
        </w:rPr>
        <w:t>: Tejidos de sostén, reparación y defensa II: Sistema Osteo-Mio-Articular: Tejidos Cartílaginoso, Óseo y Muscular. Biol. Cel., Histol y Embriol. Específica.</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17"/>
        </w:numPr>
        <w:jc w:val="both"/>
        <w:rPr>
          <w:rFonts w:cs="Times New Roman"/>
        </w:rPr>
      </w:pPr>
      <w:r w:rsidRPr="00B53A77">
        <w:rPr>
          <w:rFonts w:cs="Times New Roman"/>
        </w:rPr>
        <w:t>Describir los componentes del sistema osteo-mio-articular, su estructura y función.</w:t>
      </w:r>
    </w:p>
    <w:p w:rsidR="00F24067" w:rsidRPr="00B53A77" w:rsidRDefault="00F24067" w:rsidP="00A34503">
      <w:pPr>
        <w:pStyle w:val="Prrafodelista"/>
        <w:numPr>
          <w:ilvl w:val="0"/>
          <w:numId w:val="17"/>
        </w:numPr>
        <w:jc w:val="both"/>
        <w:rPr>
          <w:rFonts w:cs="Times New Roman"/>
        </w:rPr>
      </w:pPr>
      <w:r w:rsidRPr="00B53A77">
        <w:rPr>
          <w:rFonts w:cs="Times New Roman"/>
        </w:rPr>
        <w:t>Describir los diversos constituyentes del tejido cartilaginoso y óseo para comprender su función biológica.</w:t>
      </w:r>
    </w:p>
    <w:p w:rsidR="00F24067" w:rsidRPr="00B53A77" w:rsidRDefault="00F24067" w:rsidP="00A34503">
      <w:pPr>
        <w:pStyle w:val="Prrafodelista"/>
        <w:numPr>
          <w:ilvl w:val="0"/>
          <w:numId w:val="17"/>
        </w:numPr>
        <w:jc w:val="both"/>
        <w:rPr>
          <w:rFonts w:cs="Times New Roman"/>
        </w:rPr>
      </w:pPr>
      <w:r w:rsidRPr="00B53A77">
        <w:rPr>
          <w:rFonts w:cs="Times New Roman"/>
        </w:rPr>
        <w:t>Describir la histogénesis del tejido cartilaginoso y óseo.</w:t>
      </w:r>
    </w:p>
    <w:p w:rsidR="00F24067" w:rsidRPr="00B53A77" w:rsidRDefault="00F24067" w:rsidP="00A34503">
      <w:pPr>
        <w:pStyle w:val="Prrafodelista"/>
        <w:numPr>
          <w:ilvl w:val="0"/>
          <w:numId w:val="17"/>
        </w:numPr>
        <w:jc w:val="both"/>
        <w:rPr>
          <w:rFonts w:cs="Times New Roman"/>
        </w:rPr>
      </w:pPr>
      <w:r w:rsidRPr="00B53A77">
        <w:rPr>
          <w:rFonts w:cs="Times New Roman"/>
        </w:rPr>
        <w:t>Esquematizar, identificando sus partes, los aspectos microscópicos del tejido cartilaginoso y óseo.</w:t>
      </w:r>
    </w:p>
    <w:p w:rsidR="00F24067" w:rsidRPr="00B53A77" w:rsidRDefault="00F24067" w:rsidP="00A34503">
      <w:pPr>
        <w:pStyle w:val="Prrafodelista"/>
        <w:numPr>
          <w:ilvl w:val="0"/>
          <w:numId w:val="17"/>
        </w:numPr>
        <w:jc w:val="both"/>
        <w:rPr>
          <w:rFonts w:cs="Times New Roman"/>
        </w:rPr>
      </w:pPr>
      <w:r w:rsidRPr="00B53A77">
        <w:rPr>
          <w:rFonts w:cs="Times New Roman"/>
        </w:rPr>
        <w:t>Conocer las etapas de la Embriología del sistema esquelético, esclerótomos y formación de las extremidades.</w:t>
      </w:r>
    </w:p>
    <w:p w:rsidR="00F24067" w:rsidRPr="00B53A77" w:rsidRDefault="00F24067" w:rsidP="00A34503">
      <w:pPr>
        <w:pStyle w:val="Prrafodelista"/>
        <w:numPr>
          <w:ilvl w:val="0"/>
          <w:numId w:val="17"/>
        </w:numPr>
        <w:jc w:val="both"/>
        <w:rPr>
          <w:rFonts w:cs="Times New Roman"/>
        </w:rPr>
      </w:pPr>
      <w:r w:rsidRPr="00B53A77">
        <w:rPr>
          <w:rFonts w:cs="Times New Roman"/>
        </w:rPr>
        <w:t>Describir los constituyentes histológicos del tejido muscular y conocer su</w:t>
      </w:r>
      <w:r w:rsidR="006073A0" w:rsidRPr="00B53A77">
        <w:rPr>
          <w:rFonts w:cs="Times New Roman"/>
        </w:rPr>
        <w:t xml:space="preserve"> </w:t>
      </w:r>
      <w:r w:rsidRPr="00B53A77">
        <w:rPr>
          <w:rFonts w:cs="Times New Roman"/>
        </w:rPr>
        <w:t>histogénesis.</w:t>
      </w:r>
    </w:p>
    <w:p w:rsidR="00F24067" w:rsidRPr="00B53A77" w:rsidRDefault="00F24067" w:rsidP="00A34503">
      <w:pPr>
        <w:pStyle w:val="Prrafodelista"/>
        <w:numPr>
          <w:ilvl w:val="0"/>
          <w:numId w:val="17"/>
        </w:numPr>
        <w:jc w:val="both"/>
        <w:rPr>
          <w:rFonts w:cs="Times New Roman"/>
        </w:rPr>
      </w:pPr>
      <w:r w:rsidRPr="00B53A77">
        <w:rPr>
          <w:rFonts w:cs="Times New Roman"/>
        </w:rPr>
        <w:t>Esquematizar, identificando sus partes, los aspectos microscópicos del tejido muscular.</w:t>
      </w:r>
    </w:p>
    <w:p w:rsidR="00F24067" w:rsidRPr="00B53A77" w:rsidRDefault="00F24067" w:rsidP="00A34503">
      <w:pPr>
        <w:pStyle w:val="Prrafodelista"/>
        <w:numPr>
          <w:ilvl w:val="0"/>
          <w:numId w:val="17"/>
        </w:numPr>
        <w:jc w:val="both"/>
        <w:rPr>
          <w:rFonts w:cs="Times New Roman"/>
        </w:rPr>
      </w:pPr>
      <w:r w:rsidRPr="00B53A77">
        <w:rPr>
          <w:rFonts w:cs="Times New Roman"/>
        </w:rPr>
        <w:t>Analizar la embriogénesis (miótomo, músculo de cara y extremidades).</w:t>
      </w: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18"/>
        </w:numPr>
        <w:jc w:val="both"/>
        <w:rPr>
          <w:rFonts w:cs="Times New Roman"/>
        </w:rPr>
      </w:pPr>
      <w:r w:rsidRPr="00B53A77">
        <w:rPr>
          <w:rFonts w:cs="Times New Roman"/>
        </w:rPr>
        <w:t>Preparados histológicos:</w:t>
      </w:r>
      <w:r w:rsidR="006073A0" w:rsidRPr="00B53A77">
        <w:rPr>
          <w:rFonts w:cs="Times New Roman"/>
        </w:rPr>
        <w:t xml:space="preserve"> </w:t>
      </w:r>
      <w:r w:rsidRPr="00B53A77">
        <w:rPr>
          <w:rFonts w:cs="Times New Roman"/>
        </w:rPr>
        <w:t>Oreja, Orceina (tejido cartilaginoso elástico). Tráquea H/E  y Tráquea  ATO (tejido cartilaginoso hialino). Hueso desgastado, Fucsina o I/A (tejido óseo). Articulación y osificación H/E (osificación endocondral y superficies articulares). Lengua H/E (tejido muscular esquelético</w:t>
      </w:r>
      <w:r w:rsidRPr="002D4A69">
        <w:rPr>
          <w:rFonts w:cs="Times New Roman"/>
        </w:rPr>
        <w:t xml:space="preserve">). </w:t>
      </w:r>
      <w:r w:rsidR="0086059E" w:rsidRPr="002D4A69">
        <w:rPr>
          <w:rFonts w:cs="Times New Roman"/>
        </w:rPr>
        <w:t>Músculo esquelético Hx. Fosfotúngstica</w:t>
      </w:r>
      <w:r w:rsidR="0086059E">
        <w:rPr>
          <w:rFonts w:cs="Times New Roman"/>
        </w:rPr>
        <w:t xml:space="preserve">. </w:t>
      </w:r>
      <w:r w:rsidRPr="00B53A77">
        <w:rPr>
          <w:rFonts w:cs="Times New Roman"/>
        </w:rPr>
        <w:t>Intestino delgado H/E e Intestino delgado, Masson (tejido muscular liso). Miocárdio H/E (tejido muscular cardíaco).</w:t>
      </w:r>
    </w:p>
    <w:p w:rsidR="00F24067" w:rsidRPr="00B53A77" w:rsidRDefault="00F24067" w:rsidP="00A34503">
      <w:pPr>
        <w:pStyle w:val="Prrafodelista"/>
        <w:numPr>
          <w:ilvl w:val="0"/>
          <w:numId w:val="18"/>
        </w:numPr>
        <w:jc w:val="both"/>
        <w:rPr>
          <w:rFonts w:cs="Times New Roman"/>
        </w:rPr>
      </w:pPr>
      <w:r w:rsidRPr="00B53A77">
        <w:rPr>
          <w:rFonts w:cs="Times New Roman"/>
        </w:rPr>
        <w:t>Micrografías electrónicas e Imágenes Digitalizadas  de PC</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 xml:space="preserve">TP </w:t>
      </w:r>
      <w:r w:rsidR="002C2D11" w:rsidRPr="00B53A77">
        <w:rPr>
          <w:rFonts w:cs="Times New Roman"/>
        </w:rPr>
        <w:t>6</w:t>
      </w:r>
      <w:r w:rsidRPr="00B53A77">
        <w:rPr>
          <w:rFonts w:cs="Times New Roman"/>
        </w:rPr>
        <w:t>: Tejidos de sostén, reparación y defensa III: Sangre. Médula ósea. Sistema Linfático. Inmunidad. Biol. Cel. Histología y Embriología específica.</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19"/>
        </w:numPr>
        <w:jc w:val="both"/>
        <w:rPr>
          <w:rFonts w:cs="Times New Roman"/>
        </w:rPr>
      </w:pPr>
      <w:r w:rsidRPr="00B53A77">
        <w:rPr>
          <w:rFonts w:cs="Times New Roman"/>
        </w:rPr>
        <w:t>Reconocer y diferenciar los distintos elementos formes de la sangre y relacionarlos con su función específica, especialmente las bases celulares y moleculares de la inmunidad.</w:t>
      </w:r>
    </w:p>
    <w:p w:rsidR="00F24067" w:rsidRPr="00B53A77" w:rsidRDefault="00F24067" w:rsidP="00A34503">
      <w:pPr>
        <w:pStyle w:val="Prrafodelista"/>
        <w:numPr>
          <w:ilvl w:val="0"/>
          <w:numId w:val="19"/>
        </w:numPr>
        <w:jc w:val="both"/>
        <w:rPr>
          <w:rFonts w:cs="Times New Roman"/>
        </w:rPr>
      </w:pPr>
      <w:r w:rsidRPr="00B53A77">
        <w:rPr>
          <w:rFonts w:cs="Times New Roman"/>
        </w:rPr>
        <w:t>Describir la estructura funcional histológica de médula ósea, timo, ganglio, bazo y apéndice.</w:t>
      </w:r>
    </w:p>
    <w:p w:rsidR="00F24067" w:rsidRPr="00B53A77" w:rsidRDefault="00F24067" w:rsidP="00A34503">
      <w:pPr>
        <w:pStyle w:val="Prrafodelista"/>
        <w:numPr>
          <w:ilvl w:val="0"/>
          <w:numId w:val="19"/>
        </w:numPr>
        <w:jc w:val="both"/>
        <w:rPr>
          <w:rFonts w:cs="Times New Roman"/>
        </w:rPr>
      </w:pPr>
      <w:r w:rsidRPr="00B53A77">
        <w:rPr>
          <w:rFonts w:cs="Times New Roman"/>
        </w:rPr>
        <w:t>Dibujar y esquematizar aspectos microscópicos de  los órganos y tejidos.</w:t>
      </w:r>
    </w:p>
    <w:p w:rsidR="00F24067" w:rsidRPr="00B53A77" w:rsidRDefault="00F24067" w:rsidP="00A34503">
      <w:pPr>
        <w:pStyle w:val="Prrafodelista"/>
        <w:numPr>
          <w:ilvl w:val="0"/>
          <w:numId w:val="19"/>
        </w:numPr>
        <w:jc w:val="both"/>
        <w:rPr>
          <w:rFonts w:cs="Times New Roman"/>
        </w:rPr>
      </w:pPr>
      <w:r w:rsidRPr="00B53A77">
        <w:rPr>
          <w:rFonts w:cs="Times New Roman"/>
        </w:rPr>
        <w:t>Describir el desarrollo pre y post natal de la hemolinfopoyesis y de los órganos involucrados.</w:t>
      </w: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20"/>
        </w:numPr>
        <w:jc w:val="both"/>
        <w:rPr>
          <w:rFonts w:cs="Times New Roman"/>
        </w:rPr>
      </w:pPr>
      <w:r w:rsidRPr="00B53A77">
        <w:rPr>
          <w:rFonts w:cs="Times New Roman"/>
        </w:rPr>
        <w:t>Preparados histológicos</w:t>
      </w:r>
      <w:r w:rsidR="006073A0" w:rsidRPr="00B53A77">
        <w:rPr>
          <w:rFonts w:cs="Times New Roman"/>
        </w:rPr>
        <w:t>: Sangre, Col. Tipo Romanowsky</w:t>
      </w:r>
      <w:r w:rsidR="00455CD4">
        <w:rPr>
          <w:rFonts w:cs="Times New Roman"/>
        </w:rPr>
        <w:t xml:space="preserve"> </w:t>
      </w:r>
      <w:r w:rsidR="006073A0" w:rsidRPr="00B53A77">
        <w:rPr>
          <w:rFonts w:cs="Times New Roman"/>
        </w:rPr>
        <w:t>(</w:t>
      </w:r>
      <w:r w:rsidRPr="00B53A77">
        <w:rPr>
          <w:rFonts w:cs="Times New Roman"/>
        </w:rPr>
        <w:t>elementos formes de la sangre (eritrocitos, neutrófilos, eosinófilos, basófilos, linfocitos, monocitos y plaquetas).Médula ósea. Col. Tipo Romanowsky (estroma,  elementos  de la serie roja, elementos de las series blancas).Timo H/E (cápsula, corteza, medula, corpúsculos de Hassall, estroma).Bazo H/E (cápsula, pulpas blanca y roja).</w:t>
      </w:r>
      <w:r w:rsidR="006073A0" w:rsidRPr="00B53A77">
        <w:rPr>
          <w:rFonts w:cs="Times New Roman"/>
        </w:rPr>
        <w:t xml:space="preserve"> </w:t>
      </w:r>
      <w:r w:rsidRPr="00B53A77">
        <w:rPr>
          <w:rFonts w:cs="Times New Roman"/>
        </w:rPr>
        <w:t>Gánglio linfático H/E (cor</w:t>
      </w:r>
      <w:r w:rsidR="00C00DBA" w:rsidRPr="00B53A77">
        <w:rPr>
          <w:rFonts w:cs="Times New Roman"/>
        </w:rPr>
        <w:t>teza: cápsula, senos, folículos</w:t>
      </w:r>
      <w:r w:rsidR="00CD0878" w:rsidRPr="00B53A77">
        <w:rPr>
          <w:rFonts w:cs="Times New Roman"/>
        </w:rPr>
        <w:t>, medula: senos y cordones)</w:t>
      </w:r>
      <w:r w:rsidRPr="00B53A77">
        <w:rPr>
          <w:rFonts w:cs="Times New Roman"/>
        </w:rPr>
        <w:t>. Apéndice H/E (tejido linfoide asociado a mucosas, T.L.A.M.).</w:t>
      </w:r>
    </w:p>
    <w:p w:rsidR="00F24067" w:rsidRPr="00B53A77" w:rsidRDefault="00F24067" w:rsidP="00A34503">
      <w:pPr>
        <w:pStyle w:val="Prrafodelista"/>
        <w:numPr>
          <w:ilvl w:val="0"/>
          <w:numId w:val="20"/>
        </w:numPr>
        <w:jc w:val="both"/>
        <w:rPr>
          <w:rFonts w:cs="Times New Roman"/>
        </w:rPr>
      </w:pPr>
      <w:r w:rsidRPr="00B53A77">
        <w:rPr>
          <w:rFonts w:cs="Times New Roman"/>
        </w:rPr>
        <w:t>Micrografías electrónicas e Imágenes Digitalizadas  de PC</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TP 7: Integración histogenética y morfogenética: Períodos Pre-embrionario y Embrionario.</w:t>
      </w:r>
      <w:r w:rsidR="006073A0" w:rsidRPr="00B53A77">
        <w:rPr>
          <w:rFonts w:cs="Times New Roman"/>
        </w:rPr>
        <w:t xml:space="preserve"> </w:t>
      </w:r>
      <w:r w:rsidRPr="00B53A77">
        <w:rPr>
          <w:rFonts w:cs="Times New Roman"/>
        </w:rPr>
        <w:t>Desarrollo de cabeza y cuello.</w:t>
      </w:r>
      <w:r w:rsidR="006073A0" w:rsidRPr="00B53A77">
        <w:rPr>
          <w:rFonts w:cs="Times New Roman"/>
        </w:rPr>
        <w:t xml:space="preserve"> </w:t>
      </w:r>
      <w:r w:rsidRPr="00B53A77">
        <w:rPr>
          <w:rFonts w:cs="Times New Roman"/>
        </w:rPr>
        <w:t>Preparaciones histológicas de embriones en distintas etapas del desarrollo.</w:t>
      </w:r>
    </w:p>
    <w:p w:rsidR="002C2D11" w:rsidRPr="00B53A77" w:rsidRDefault="002C2D11">
      <w:pPr>
        <w:jc w:val="both"/>
        <w:rPr>
          <w:rFonts w:cs="Times New Roman"/>
        </w:rPr>
      </w:pPr>
    </w:p>
    <w:p w:rsidR="00F24067" w:rsidRPr="00B53A77" w:rsidRDefault="00E753C5">
      <w:pPr>
        <w:jc w:val="both"/>
        <w:rPr>
          <w:rFonts w:cs="Times New Roman"/>
        </w:rPr>
      </w:pPr>
      <w:r w:rsidRPr="00B53A77">
        <w:rPr>
          <w:rFonts w:cs="Times New Roman"/>
        </w:rPr>
        <w:t>RECAPITULACION I</w:t>
      </w:r>
      <w:r w:rsidR="00F24067" w:rsidRPr="00B53A77">
        <w:rPr>
          <w:rFonts w:cs="Times New Roman"/>
        </w:rPr>
        <w:t>: Trabajos prácticos1 a 7. Consulta teórica y práctica de los temas vistos.</w:t>
      </w:r>
    </w:p>
    <w:p w:rsidR="00F24067" w:rsidRPr="00B53A77" w:rsidRDefault="00F24067">
      <w:pPr>
        <w:jc w:val="center"/>
        <w:rPr>
          <w:rFonts w:cs="Times New Roman"/>
        </w:rPr>
      </w:pPr>
      <w:r w:rsidRPr="00B53A77">
        <w:rPr>
          <w:rFonts w:cs="Times New Roman"/>
        </w:rPr>
        <w:t>INTERACCIONES MOLECULARES, CELULARES Y TISULARES PARA LA FORMACIÓN DE ÓRGANOS</w:t>
      </w:r>
    </w:p>
    <w:p w:rsidR="002C2D11" w:rsidRPr="00B53A77" w:rsidRDefault="002C2D11">
      <w:pPr>
        <w:jc w:val="center"/>
        <w:rPr>
          <w:rFonts w:cs="Times New Roman"/>
        </w:rPr>
      </w:pPr>
    </w:p>
    <w:p w:rsidR="002C2D11" w:rsidRPr="00B53A77" w:rsidRDefault="002C2D11" w:rsidP="002C2D11">
      <w:pPr>
        <w:jc w:val="both"/>
        <w:rPr>
          <w:rFonts w:cs="Times New Roman"/>
        </w:rPr>
      </w:pPr>
      <w:r w:rsidRPr="00B53A77">
        <w:rPr>
          <w:rFonts w:cs="Times New Roman"/>
        </w:rPr>
        <w:t>TP 8: Sistemas de Nutrición y Metabolismo III: Sistema de Distribución e Integración Metabólica: Cardiovascular.  Biol. Cel., Histología y Embriología.</w:t>
      </w:r>
    </w:p>
    <w:p w:rsidR="002C2D11" w:rsidRPr="00B53A77" w:rsidRDefault="002C2D11" w:rsidP="002C2D11">
      <w:pPr>
        <w:jc w:val="both"/>
        <w:rPr>
          <w:rFonts w:cs="Times New Roman"/>
        </w:rPr>
      </w:pPr>
      <w:r w:rsidRPr="00B53A77">
        <w:rPr>
          <w:rFonts w:cs="Times New Roman"/>
        </w:rPr>
        <w:t>Objetivos:</w:t>
      </w:r>
    </w:p>
    <w:p w:rsidR="002C2D11" w:rsidRPr="00B53A77" w:rsidRDefault="002C2D11" w:rsidP="00A34503">
      <w:pPr>
        <w:pStyle w:val="Prrafodelista"/>
        <w:numPr>
          <w:ilvl w:val="0"/>
          <w:numId w:val="28"/>
        </w:numPr>
        <w:jc w:val="both"/>
        <w:rPr>
          <w:rFonts w:cs="Times New Roman"/>
        </w:rPr>
      </w:pPr>
      <w:r w:rsidRPr="00B53A77">
        <w:rPr>
          <w:rFonts w:cs="Times New Roman"/>
        </w:rPr>
        <w:t>Describir los componentes del Sistema cardiovascular.</w:t>
      </w:r>
    </w:p>
    <w:p w:rsidR="002C2D11" w:rsidRPr="00B53A77" w:rsidRDefault="002C2D11" w:rsidP="00A34503">
      <w:pPr>
        <w:pStyle w:val="Prrafodelista"/>
        <w:numPr>
          <w:ilvl w:val="0"/>
          <w:numId w:val="28"/>
        </w:numPr>
        <w:jc w:val="both"/>
        <w:rPr>
          <w:rFonts w:cs="Times New Roman"/>
        </w:rPr>
      </w:pPr>
      <w:r w:rsidRPr="00B53A77">
        <w:rPr>
          <w:rFonts w:cs="Times New Roman"/>
        </w:rPr>
        <w:t>Reconocer la estructura histológica de vasos sanguíneos y linfáticos.</w:t>
      </w:r>
    </w:p>
    <w:p w:rsidR="002C2D11" w:rsidRPr="00B53A77" w:rsidRDefault="002C2D11" w:rsidP="00A34503">
      <w:pPr>
        <w:pStyle w:val="Prrafodelista"/>
        <w:numPr>
          <w:ilvl w:val="0"/>
          <w:numId w:val="28"/>
        </w:numPr>
        <w:jc w:val="both"/>
        <w:rPr>
          <w:rFonts w:cs="Times New Roman"/>
        </w:rPr>
      </w:pPr>
      <w:r w:rsidRPr="00B53A77">
        <w:rPr>
          <w:rFonts w:cs="Times New Roman"/>
        </w:rPr>
        <w:t>Describir y reconocer los constituyentes histológicos del corazón.</w:t>
      </w:r>
    </w:p>
    <w:p w:rsidR="002C2D11" w:rsidRPr="00B53A77" w:rsidRDefault="002C2D11" w:rsidP="00A34503">
      <w:pPr>
        <w:pStyle w:val="Prrafodelista"/>
        <w:numPr>
          <w:ilvl w:val="0"/>
          <w:numId w:val="28"/>
        </w:numPr>
        <w:jc w:val="both"/>
        <w:rPr>
          <w:rFonts w:cs="Times New Roman"/>
        </w:rPr>
      </w:pPr>
      <w:r w:rsidRPr="00B53A77">
        <w:rPr>
          <w:rFonts w:cs="Times New Roman"/>
        </w:rPr>
        <w:t>Esquematizar, los aspectos microscópicos de corazón.</w:t>
      </w:r>
    </w:p>
    <w:p w:rsidR="002C2D11" w:rsidRPr="00B53A77" w:rsidRDefault="002C2D11" w:rsidP="00A34503">
      <w:pPr>
        <w:pStyle w:val="Prrafodelista"/>
        <w:numPr>
          <w:ilvl w:val="0"/>
          <w:numId w:val="28"/>
        </w:numPr>
        <w:jc w:val="both"/>
        <w:rPr>
          <w:rFonts w:cs="Times New Roman"/>
        </w:rPr>
      </w:pPr>
      <w:r w:rsidRPr="00B53A77">
        <w:rPr>
          <w:rFonts w:cs="Times New Roman"/>
        </w:rPr>
        <w:t>Conocer la embriogénesis del aparato cardiocirculatorio.</w:t>
      </w:r>
    </w:p>
    <w:p w:rsidR="002C2D11" w:rsidRPr="00B53A77" w:rsidRDefault="002C2D11" w:rsidP="002C2D11">
      <w:pPr>
        <w:jc w:val="both"/>
        <w:rPr>
          <w:rFonts w:cs="Times New Roman"/>
        </w:rPr>
      </w:pPr>
      <w:r w:rsidRPr="00B53A77">
        <w:rPr>
          <w:rFonts w:cs="Times New Roman"/>
        </w:rPr>
        <w:t>Parte práctica:</w:t>
      </w:r>
    </w:p>
    <w:p w:rsidR="002C2D11" w:rsidRPr="00B53A77" w:rsidRDefault="002C2D11" w:rsidP="00A34503">
      <w:pPr>
        <w:pStyle w:val="Prrafodelista"/>
        <w:numPr>
          <w:ilvl w:val="0"/>
          <w:numId w:val="28"/>
        </w:numPr>
        <w:jc w:val="both"/>
        <w:rPr>
          <w:rFonts w:cs="Times New Roman"/>
        </w:rPr>
      </w:pPr>
      <w:r w:rsidRPr="00B53A77">
        <w:rPr>
          <w:rFonts w:cs="Times New Roman"/>
        </w:rPr>
        <w:t xml:space="preserve">Preparados histológicos: Corazón H/E, </w:t>
      </w:r>
      <w:r w:rsidRPr="00B53A77">
        <w:rPr>
          <w:rFonts w:cs="Times New Roman"/>
          <w:lang w:val="pt-BR"/>
        </w:rPr>
        <w:t xml:space="preserve">Arteria elástica, Orceina. Trompa uterina H/E (Vasos sanguíneos). Hígado H/E (capilares sinusoides). </w:t>
      </w:r>
      <w:r w:rsidRPr="00B53A77">
        <w:rPr>
          <w:rFonts w:cs="Times New Roman"/>
        </w:rPr>
        <w:t xml:space="preserve">Tiroides H/E (capilares fenestrados). </w:t>
      </w:r>
    </w:p>
    <w:p w:rsidR="002C2D11" w:rsidRPr="00B53A77" w:rsidRDefault="002C2D11" w:rsidP="00A34503">
      <w:pPr>
        <w:pStyle w:val="Prrafodelista"/>
        <w:numPr>
          <w:ilvl w:val="0"/>
          <w:numId w:val="28"/>
        </w:numPr>
        <w:jc w:val="both"/>
        <w:rPr>
          <w:rFonts w:cs="Times New Roman"/>
        </w:rPr>
      </w:pPr>
      <w:r w:rsidRPr="00B53A77">
        <w:rPr>
          <w:rFonts w:cs="Times New Roman"/>
        </w:rPr>
        <w:t>Micrografías Electrónicas, Embriológica e  Imágenes Digitalizadas de PC.</w:t>
      </w:r>
    </w:p>
    <w:p w:rsidR="002C2D11" w:rsidRPr="00B53A77" w:rsidRDefault="002C2D11" w:rsidP="002C2D11">
      <w:pPr>
        <w:pStyle w:val="Prrafodelista"/>
        <w:jc w:val="both"/>
        <w:rPr>
          <w:rFonts w:cs="Times New Roman"/>
        </w:rPr>
      </w:pPr>
    </w:p>
    <w:p w:rsidR="002C2D11" w:rsidRPr="00B53A77" w:rsidRDefault="002C2D11" w:rsidP="002C2D11">
      <w:pPr>
        <w:pStyle w:val="Prrafodelista"/>
        <w:jc w:val="both"/>
        <w:rPr>
          <w:rFonts w:cs="Times New Roman"/>
        </w:rPr>
      </w:pPr>
    </w:p>
    <w:p w:rsidR="00E753C5" w:rsidRPr="00B53A77" w:rsidRDefault="002C2D11" w:rsidP="00E753C5">
      <w:pPr>
        <w:jc w:val="both"/>
        <w:rPr>
          <w:rFonts w:cs="Times New Roman"/>
        </w:rPr>
      </w:pPr>
      <w:r w:rsidRPr="00B53A77">
        <w:rPr>
          <w:rFonts w:cs="Times New Roman"/>
        </w:rPr>
        <w:t xml:space="preserve">TP  9: </w:t>
      </w:r>
      <w:r w:rsidR="00E753C5" w:rsidRPr="00B53A77">
        <w:rPr>
          <w:rFonts w:cs="Times New Roman"/>
        </w:rPr>
        <w:t>Tejidos y Sistemas de Comunicación e Integración I: Tejido y Sistema Nervioso. Órganos de los Sentidos. Piel.  Biol. Cel., Histología y Embriología.</w:t>
      </w:r>
    </w:p>
    <w:p w:rsidR="00E753C5" w:rsidRPr="00B53A77" w:rsidRDefault="00E753C5" w:rsidP="00E753C5">
      <w:pPr>
        <w:jc w:val="both"/>
        <w:rPr>
          <w:rFonts w:cs="Times New Roman"/>
        </w:rPr>
      </w:pPr>
      <w:r w:rsidRPr="00B53A77">
        <w:rPr>
          <w:rFonts w:cs="Times New Roman"/>
        </w:rPr>
        <w:t>Objetivos:</w:t>
      </w:r>
    </w:p>
    <w:p w:rsidR="00E753C5" w:rsidRPr="00B53A77" w:rsidRDefault="00E753C5" w:rsidP="00A34503">
      <w:pPr>
        <w:pStyle w:val="Prrafodelista"/>
        <w:numPr>
          <w:ilvl w:val="0"/>
          <w:numId w:val="21"/>
        </w:numPr>
        <w:jc w:val="both"/>
        <w:rPr>
          <w:rFonts w:cs="Times New Roman"/>
        </w:rPr>
      </w:pPr>
      <w:r w:rsidRPr="00B53A77">
        <w:rPr>
          <w:rFonts w:cs="Times New Roman"/>
        </w:rPr>
        <w:t>Analizar cómo se integra el sistema nervioso  y los órganos de los sentidos en la captación de estímulos y en la elaboración de respuestas.</w:t>
      </w:r>
    </w:p>
    <w:p w:rsidR="00E753C5" w:rsidRPr="00B53A77" w:rsidRDefault="00E753C5" w:rsidP="00A34503">
      <w:pPr>
        <w:pStyle w:val="Prrafodelista"/>
        <w:numPr>
          <w:ilvl w:val="0"/>
          <w:numId w:val="21"/>
        </w:numPr>
        <w:jc w:val="both"/>
        <w:rPr>
          <w:rFonts w:cs="Times New Roman"/>
        </w:rPr>
      </w:pPr>
      <w:r w:rsidRPr="00B53A77">
        <w:rPr>
          <w:rFonts w:cs="Times New Roman"/>
        </w:rPr>
        <w:t>Describir los constituyentes histológicos del tejido nervioso y los órganos de los sentidos</w:t>
      </w:r>
    </w:p>
    <w:p w:rsidR="00E753C5" w:rsidRPr="00B53A77" w:rsidRDefault="00E753C5" w:rsidP="00A34503">
      <w:pPr>
        <w:pStyle w:val="Prrafodelista"/>
        <w:numPr>
          <w:ilvl w:val="0"/>
          <w:numId w:val="21"/>
        </w:numPr>
        <w:jc w:val="both"/>
        <w:rPr>
          <w:rFonts w:cs="Times New Roman"/>
        </w:rPr>
      </w:pPr>
      <w:r w:rsidRPr="00B53A77">
        <w:rPr>
          <w:rFonts w:cs="Times New Roman"/>
        </w:rPr>
        <w:t>Describir la histogénesis y la embriología del tejido nervioso central y periférico, en especial del cerebro, cerebelo y médula espinal, de la piel y los otros órganos de los sentidos.</w:t>
      </w:r>
    </w:p>
    <w:p w:rsidR="00E753C5" w:rsidRPr="00B53A77" w:rsidRDefault="00E753C5" w:rsidP="00A34503">
      <w:pPr>
        <w:pStyle w:val="Prrafodelista"/>
        <w:numPr>
          <w:ilvl w:val="0"/>
          <w:numId w:val="21"/>
        </w:numPr>
        <w:jc w:val="both"/>
        <w:rPr>
          <w:rFonts w:cs="Times New Roman"/>
        </w:rPr>
      </w:pPr>
      <w:r w:rsidRPr="00B53A77">
        <w:rPr>
          <w:rFonts w:cs="Times New Roman"/>
        </w:rPr>
        <w:t>Observar la irrigación e inervación asociadas.</w:t>
      </w:r>
    </w:p>
    <w:p w:rsidR="00E753C5" w:rsidRPr="00B53A77" w:rsidRDefault="00E753C5" w:rsidP="00A34503">
      <w:pPr>
        <w:pStyle w:val="Prrafodelista"/>
        <w:numPr>
          <w:ilvl w:val="0"/>
          <w:numId w:val="21"/>
        </w:numPr>
        <w:jc w:val="both"/>
        <w:rPr>
          <w:rFonts w:cs="Times New Roman"/>
        </w:rPr>
      </w:pPr>
      <w:r w:rsidRPr="00B53A77">
        <w:rPr>
          <w:rFonts w:cs="Times New Roman"/>
        </w:rPr>
        <w:t>Describir los constituyentes histológicos de la piel, su estructura, función e histogénesis.</w:t>
      </w:r>
    </w:p>
    <w:p w:rsidR="00E753C5" w:rsidRPr="00B53A77" w:rsidRDefault="00E753C5" w:rsidP="00A34503">
      <w:pPr>
        <w:pStyle w:val="Prrafodelista"/>
        <w:numPr>
          <w:ilvl w:val="0"/>
          <w:numId w:val="21"/>
        </w:numPr>
        <w:jc w:val="both"/>
        <w:rPr>
          <w:rFonts w:cs="Times New Roman"/>
        </w:rPr>
      </w:pPr>
      <w:r w:rsidRPr="00B53A77">
        <w:rPr>
          <w:rFonts w:cs="Times New Roman"/>
        </w:rPr>
        <w:t>Describir  la embriología de la piel.</w:t>
      </w:r>
    </w:p>
    <w:p w:rsidR="00E753C5" w:rsidRPr="00B53A77" w:rsidRDefault="00E753C5" w:rsidP="00E753C5">
      <w:pPr>
        <w:jc w:val="both"/>
        <w:rPr>
          <w:rFonts w:cs="Times New Roman"/>
        </w:rPr>
      </w:pPr>
      <w:r w:rsidRPr="00B53A77">
        <w:rPr>
          <w:rFonts w:cs="Times New Roman"/>
        </w:rPr>
        <w:t>Parte práctica:</w:t>
      </w:r>
    </w:p>
    <w:p w:rsidR="00E753C5" w:rsidRPr="00B53A77" w:rsidRDefault="00E753C5" w:rsidP="00A34503">
      <w:pPr>
        <w:pStyle w:val="Prrafodelista"/>
        <w:numPr>
          <w:ilvl w:val="0"/>
          <w:numId w:val="22"/>
        </w:numPr>
        <w:jc w:val="both"/>
        <w:rPr>
          <w:rFonts w:cs="Times New Roman"/>
          <w:lang w:val="pt-PT"/>
        </w:rPr>
      </w:pPr>
      <w:r w:rsidRPr="00B53A77">
        <w:rPr>
          <w:rFonts w:cs="Times New Roman"/>
        </w:rPr>
        <w:t xml:space="preserve">Preparados histológicos: Médula espinal H/E y Medula espinal I/A. (tejido nervioso y SN). Cerebro H/E (tejido nervioso y SN). </w:t>
      </w:r>
      <w:r w:rsidRPr="00B53A77">
        <w:rPr>
          <w:rFonts w:cs="Times New Roman"/>
          <w:lang w:val="pt-PT"/>
        </w:rPr>
        <w:t>Cerebelo H/E y Cerebelo I/A (tejido nervioso y SN). Intestino delgado H/E (plexos  nerviosos). Piel H/E (epidermis, dermis, hipodermis,  glándulas sebáceas, glándulas sudoríparas, folículos pilosos, terminaciones nerviosas, corpúsculos órganos de los sentidos). Ojo H/E (órgano de los sentidos)</w:t>
      </w:r>
    </w:p>
    <w:p w:rsidR="00E753C5" w:rsidRPr="00B53A77" w:rsidRDefault="00E753C5" w:rsidP="00E753C5">
      <w:pPr>
        <w:jc w:val="both"/>
        <w:rPr>
          <w:rFonts w:cs="Times New Roman"/>
        </w:rPr>
      </w:pPr>
      <w:r w:rsidRPr="00B53A77">
        <w:rPr>
          <w:rFonts w:cs="Times New Roman"/>
        </w:rPr>
        <w:t>Micrografías Electrónicas, Embriológica e  Imágenes Digitalizadas de PC</w:t>
      </w:r>
    </w:p>
    <w:p w:rsidR="00E753C5" w:rsidRDefault="00E753C5" w:rsidP="00E753C5">
      <w:pPr>
        <w:jc w:val="both"/>
        <w:rPr>
          <w:rFonts w:cs="Times New Roman"/>
        </w:rPr>
      </w:pPr>
    </w:p>
    <w:p w:rsidR="00455CD4" w:rsidRPr="00B53A77" w:rsidRDefault="00455CD4" w:rsidP="00E753C5">
      <w:pPr>
        <w:jc w:val="both"/>
        <w:rPr>
          <w:rFonts w:cs="Times New Roman"/>
        </w:rPr>
      </w:pPr>
    </w:p>
    <w:p w:rsidR="00E753C5" w:rsidRPr="00B53A77" w:rsidRDefault="002C2D11" w:rsidP="00E753C5">
      <w:pPr>
        <w:jc w:val="both"/>
        <w:rPr>
          <w:rFonts w:cs="Times New Roman"/>
        </w:rPr>
      </w:pPr>
      <w:r w:rsidRPr="00B53A77">
        <w:rPr>
          <w:rFonts w:cs="Times New Roman"/>
        </w:rPr>
        <w:t>TP 10:</w:t>
      </w:r>
      <w:r w:rsidR="00E753C5" w:rsidRPr="00B53A77">
        <w:rPr>
          <w:rFonts w:cs="Times New Roman"/>
        </w:rPr>
        <w:t xml:space="preserve"> Tejidos y Sistemas de Comunicación e Integración II: Sistemas autocrino, paracrino y endocrino. Glándulas de secreción interna.  Biol. Cel., Histología y Embriología.</w:t>
      </w:r>
    </w:p>
    <w:p w:rsidR="00E753C5" w:rsidRPr="00B53A77" w:rsidRDefault="00E753C5" w:rsidP="00E753C5">
      <w:pPr>
        <w:jc w:val="both"/>
        <w:rPr>
          <w:rFonts w:cs="Times New Roman"/>
        </w:rPr>
      </w:pPr>
      <w:r w:rsidRPr="00B53A77">
        <w:rPr>
          <w:rFonts w:cs="Times New Roman"/>
        </w:rPr>
        <w:t>Objetivos:</w:t>
      </w:r>
    </w:p>
    <w:p w:rsidR="00E753C5" w:rsidRPr="00B53A77" w:rsidRDefault="00E753C5" w:rsidP="00A34503">
      <w:pPr>
        <w:pStyle w:val="Prrafodelista"/>
        <w:numPr>
          <w:ilvl w:val="0"/>
          <w:numId w:val="23"/>
        </w:numPr>
        <w:jc w:val="both"/>
        <w:rPr>
          <w:rFonts w:cs="Times New Roman"/>
        </w:rPr>
      </w:pPr>
      <w:r w:rsidRPr="00B53A77">
        <w:rPr>
          <w:rFonts w:cs="Times New Roman"/>
        </w:rPr>
        <w:t>Describir la estructura histológica de los tejidos y órganos que pertenecen al sistema endocrino.</w:t>
      </w:r>
    </w:p>
    <w:p w:rsidR="00E753C5" w:rsidRPr="00B53A77" w:rsidRDefault="00E753C5" w:rsidP="00A34503">
      <w:pPr>
        <w:pStyle w:val="Prrafodelista"/>
        <w:numPr>
          <w:ilvl w:val="0"/>
          <w:numId w:val="23"/>
        </w:numPr>
        <w:jc w:val="both"/>
        <w:rPr>
          <w:rFonts w:cs="Times New Roman"/>
        </w:rPr>
      </w:pPr>
      <w:r w:rsidRPr="00B53A77">
        <w:rPr>
          <w:rFonts w:cs="Times New Roman"/>
        </w:rPr>
        <w:t>Dibujar y esquematizar aspectos microscópicos de los tejidos y órganos del sistema endocrino.</w:t>
      </w:r>
    </w:p>
    <w:p w:rsidR="00E753C5" w:rsidRPr="00B53A77" w:rsidRDefault="00E753C5" w:rsidP="00A34503">
      <w:pPr>
        <w:pStyle w:val="Prrafodelista"/>
        <w:numPr>
          <w:ilvl w:val="0"/>
          <w:numId w:val="23"/>
        </w:numPr>
        <w:jc w:val="both"/>
        <w:rPr>
          <w:rFonts w:cs="Times New Roman"/>
        </w:rPr>
      </w:pPr>
      <w:r w:rsidRPr="00B53A77">
        <w:rPr>
          <w:rFonts w:cs="Times New Roman"/>
        </w:rPr>
        <w:t>Describir la organogénesis del sistema endocrino.</w:t>
      </w:r>
    </w:p>
    <w:p w:rsidR="00E753C5" w:rsidRPr="00B53A77" w:rsidRDefault="00E753C5" w:rsidP="00A34503">
      <w:pPr>
        <w:pStyle w:val="Prrafodelista"/>
        <w:numPr>
          <w:ilvl w:val="0"/>
          <w:numId w:val="23"/>
        </w:numPr>
        <w:jc w:val="both"/>
        <w:rPr>
          <w:rFonts w:cs="Times New Roman"/>
        </w:rPr>
      </w:pPr>
      <w:r w:rsidRPr="00B53A77">
        <w:rPr>
          <w:rFonts w:cs="Times New Roman"/>
        </w:rPr>
        <w:t>Observar la irrigación e inervación asociadas a los tejidos.</w:t>
      </w:r>
    </w:p>
    <w:p w:rsidR="00E753C5" w:rsidRPr="00B53A77" w:rsidRDefault="00E753C5" w:rsidP="00E753C5">
      <w:pPr>
        <w:jc w:val="both"/>
        <w:rPr>
          <w:rFonts w:cs="Times New Roman"/>
        </w:rPr>
      </w:pPr>
      <w:r w:rsidRPr="00B53A77">
        <w:rPr>
          <w:rFonts w:cs="Times New Roman"/>
        </w:rPr>
        <w:t>Parte práctica:</w:t>
      </w:r>
    </w:p>
    <w:p w:rsidR="00E753C5" w:rsidRPr="00B53A77" w:rsidRDefault="00E753C5" w:rsidP="00A34503">
      <w:pPr>
        <w:pStyle w:val="Prrafodelista"/>
        <w:numPr>
          <w:ilvl w:val="0"/>
          <w:numId w:val="24"/>
        </w:numPr>
        <w:jc w:val="both"/>
        <w:rPr>
          <w:rFonts w:cs="Times New Roman"/>
          <w:lang w:val="pt-PT"/>
        </w:rPr>
      </w:pPr>
      <w:r w:rsidRPr="00B53A77">
        <w:rPr>
          <w:rFonts w:cs="Times New Roman"/>
          <w:lang w:val="pt-PT"/>
        </w:rPr>
        <w:t>Preparados histológicos: Hipófisis H/E. Tiróides H/E. Glándulas Suprarrenales H/E. Páncreas  (Islotes de Langerhans)H/E. Ovario H/E. Testículo H/E.</w:t>
      </w:r>
    </w:p>
    <w:p w:rsidR="00E753C5" w:rsidRPr="00B53A77" w:rsidRDefault="00E753C5" w:rsidP="00A34503">
      <w:pPr>
        <w:pStyle w:val="Prrafodelista"/>
        <w:numPr>
          <w:ilvl w:val="0"/>
          <w:numId w:val="24"/>
        </w:numPr>
        <w:jc w:val="both"/>
        <w:rPr>
          <w:rFonts w:cs="Times New Roman"/>
        </w:rPr>
      </w:pPr>
      <w:r w:rsidRPr="00B53A77">
        <w:rPr>
          <w:rFonts w:cs="Times New Roman"/>
        </w:rPr>
        <w:t>Micrografías Electrónicas, Embriológica e  Imágenes Digitalizadas de PC.</w:t>
      </w:r>
    </w:p>
    <w:p w:rsidR="00E753C5" w:rsidRPr="00B53A77" w:rsidRDefault="00E753C5" w:rsidP="00E753C5">
      <w:pPr>
        <w:jc w:val="both"/>
        <w:rPr>
          <w:rFonts w:cs="Times New Roman"/>
        </w:rPr>
      </w:pPr>
    </w:p>
    <w:p w:rsidR="00E753C5" w:rsidRPr="00B53A77" w:rsidRDefault="00E753C5" w:rsidP="002C2D11">
      <w:pPr>
        <w:jc w:val="both"/>
        <w:rPr>
          <w:rFonts w:cs="Times New Roman"/>
        </w:rPr>
      </w:pPr>
    </w:p>
    <w:p w:rsidR="00E753C5" w:rsidRPr="00B53A77" w:rsidRDefault="002C2D11" w:rsidP="00E753C5">
      <w:pPr>
        <w:jc w:val="both"/>
        <w:rPr>
          <w:rFonts w:cs="Times New Roman"/>
        </w:rPr>
      </w:pPr>
      <w:r w:rsidRPr="00B53A77">
        <w:rPr>
          <w:rFonts w:cs="Times New Roman"/>
        </w:rPr>
        <w:t xml:space="preserve">TP 11: </w:t>
      </w:r>
      <w:r w:rsidR="00E753C5" w:rsidRPr="00B53A77">
        <w:rPr>
          <w:rFonts w:cs="Times New Roman"/>
        </w:rPr>
        <w:t>Sistemas de Nutrición y Metabolismo IV: Respiratorio.  Biol. Cel., Histología y Embriología.</w:t>
      </w:r>
    </w:p>
    <w:p w:rsidR="00E753C5" w:rsidRPr="00B53A77" w:rsidRDefault="00E753C5" w:rsidP="00E753C5">
      <w:pPr>
        <w:jc w:val="both"/>
        <w:rPr>
          <w:rFonts w:cs="Times New Roman"/>
        </w:rPr>
      </w:pPr>
      <w:r w:rsidRPr="00B53A77">
        <w:rPr>
          <w:rFonts w:cs="Times New Roman"/>
        </w:rPr>
        <w:t>Objetivos:</w:t>
      </w:r>
    </w:p>
    <w:p w:rsidR="00E753C5" w:rsidRPr="00B53A77" w:rsidRDefault="00E753C5" w:rsidP="00A34503">
      <w:pPr>
        <w:pStyle w:val="Prrafodelista"/>
        <w:numPr>
          <w:ilvl w:val="0"/>
          <w:numId w:val="29"/>
        </w:numPr>
        <w:jc w:val="both"/>
        <w:rPr>
          <w:rFonts w:cs="Times New Roman"/>
        </w:rPr>
      </w:pPr>
      <w:r w:rsidRPr="00B53A77">
        <w:rPr>
          <w:rFonts w:cs="Times New Roman"/>
        </w:rPr>
        <w:t>Describir la organización histológica del aparato respiratorio.</w:t>
      </w:r>
    </w:p>
    <w:p w:rsidR="00E753C5" w:rsidRPr="00B53A77" w:rsidRDefault="00E753C5" w:rsidP="00A34503">
      <w:pPr>
        <w:pStyle w:val="Prrafodelista"/>
        <w:numPr>
          <w:ilvl w:val="0"/>
          <w:numId w:val="29"/>
        </w:numPr>
        <w:jc w:val="both"/>
        <w:rPr>
          <w:rFonts w:cs="Times New Roman"/>
        </w:rPr>
      </w:pPr>
      <w:r w:rsidRPr="00B53A77">
        <w:rPr>
          <w:rFonts w:cs="Times New Roman"/>
        </w:rPr>
        <w:t>Conocer las bases celulares de la asimilación y excreción de gases.</w:t>
      </w:r>
    </w:p>
    <w:p w:rsidR="00E753C5" w:rsidRPr="00B53A77" w:rsidRDefault="00E753C5" w:rsidP="00A34503">
      <w:pPr>
        <w:pStyle w:val="Prrafodelista"/>
        <w:numPr>
          <w:ilvl w:val="0"/>
          <w:numId w:val="30"/>
        </w:numPr>
        <w:jc w:val="both"/>
        <w:rPr>
          <w:rFonts w:cs="Times New Roman"/>
        </w:rPr>
      </w:pPr>
      <w:r w:rsidRPr="00B53A77">
        <w:rPr>
          <w:rFonts w:cs="Times New Roman"/>
        </w:rPr>
        <w:t>Dibujar y esquematizar, identificando sus partes, los aspectos microscópicos del Aparato Respiratorio.</w:t>
      </w:r>
    </w:p>
    <w:p w:rsidR="00E753C5" w:rsidRPr="00B53A77" w:rsidRDefault="00E753C5" w:rsidP="00A34503">
      <w:pPr>
        <w:pStyle w:val="Prrafodelista"/>
        <w:numPr>
          <w:ilvl w:val="0"/>
          <w:numId w:val="30"/>
        </w:numPr>
        <w:jc w:val="both"/>
        <w:rPr>
          <w:rFonts w:cs="Times New Roman"/>
        </w:rPr>
      </w:pPr>
      <w:r w:rsidRPr="00B53A77">
        <w:rPr>
          <w:rFonts w:cs="Times New Roman"/>
        </w:rPr>
        <w:t>Analizar la morfogénesis del aparato respiratorio.</w:t>
      </w:r>
    </w:p>
    <w:p w:rsidR="00E753C5" w:rsidRPr="00B53A77" w:rsidRDefault="00E753C5" w:rsidP="00A34503">
      <w:pPr>
        <w:pStyle w:val="Prrafodelista"/>
        <w:numPr>
          <w:ilvl w:val="0"/>
          <w:numId w:val="30"/>
        </w:numPr>
        <w:jc w:val="both"/>
        <w:rPr>
          <w:rFonts w:cs="Times New Roman"/>
        </w:rPr>
      </w:pPr>
      <w:r w:rsidRPr="00B53A77">
        <w:rPr>
          <w:rFonts w:cs="Times New Roman"/>
        </w:rPr>
        <w:t>Observar la irrigación e inervación asociadas a los tejidos.</w:t>
      </w:r>
    </w:p>
    <w:p w:rsidR="00E753C5" w:rsidRPr="00B53A77" w:rsidRDefault="00E753C5" w:rsidP="00E753C5">
      <w:pPr>
        <w:jc w:val="both"/>
        <w:rPr>
          <w:rFonts w:cs="Times New Roman"/>
        </w:rPr>
      </w:pPr>
      <w:r w:rsidRPr="00B53A77">
        <w:rPr>
          <w:rFonts w:cs="Times New Roman"/>
        </w:rPr>
        <w:t>Parte práctica:</w:t>
      </w:r>
    </w:p>
    <w:p w:rsidR="00E753C5" w:rsidRPr="00B53A77" w:rsidRDefault="00E753C5" w:rsidP="00A34503">
      <w:pPr>
        <w:pStyle w:val="Prrafodelista"/>
        <w:numPr>
          <w:ilvl w:val="0"/>
          <w:numId w:val="31"/>
        </w:numPr>
        <w:jc w:val="both"/>
        <w:rPr>
          <w:rFonts w:cs="Times New Roman"/>
        </w:rPr>
      </w:pPr>
      <w:r w:rsidRPr="00B53A77">
        <w:rPr>
          <w:rFonts w:cs="Times New Roman"/>
          <w:lang w:val="pt-BR"/>
        </w:rPr>
        <w:t xml:space="preserve">Preparados histológicos: Tráquea H/E Tráquea PAS/H. Pulmón H/E. Pulmón Masson. </w:t>
      </w:r>
      <w:r w:rsidRPr="00B53A77">
        <w:rPr>
          <w:rFonts w:cs="Times New Roman"/>
        </w:rPr>
        <w:t>Pulmón Orceína.</w:t>
      </w:r>
    </w:p>
    <w:p w:rsidR="00E753C5" w:rsidRPr="00B53A77" w:rsidRDefault="00E753C5" w:rsidP="00A34503">
      <w:pPr>
        <w:pStyle w:val="Prrafodelista"/>
        <w:numPr>
          <w:ilvl w:val="0"/>
          <w:numId w:val="31"/>
        </w:numPr>
        <w:jc w:val="both"/>
        <w:rPr>
          <w:rFonts w:cs="Times New Roman"/>
        </w:rPr>
      </w:pPr>
      <w:r w:rsidRPr="00B53A77">
        <w:rPr>
          <w:rFonts w:cs="Times New Roman"/>
        </w:rPr>
        <w:t>Micrografías Electrónicas, Embriológica e  Imágenes Digitalizadas de PC.</w:t>
      </w:r>
    </w:p>
    <w:p w:rsidR="00E753C5" w:rsidRPr="00B53A77" w:rsidRDefault="00E753C5" w:rsidP="002C2D11">
      <w:pPr>
        <w:jc w:val="both"/>
        <w:rPr>
          <w:rFonts w:cs="Times New Roman"/>
        </w:rPr>
      </w:pPr>
    </w:p>
    <w:p w:rsidR="002C2D11" w:rsidRPr="00B53A77" w:rsidRDefault="002C2D11" w:rsidP="002C2D11">
      <w:pPr>
        <w:jc w:val="both"/>
        <w:rPr>
          <w:rFonts w:cs="Times New Roman"/>
        </w:rPr>
      </w:pPr>
    </w:p>
    <w:p w:rsidR="002C2D11" w:rsidRPr="00B53A77" w:rsidRDefault="00E753C5" w:rsidP="002C2D11">
      <w:pPr>
        <w:jc w:val="both"/>
        <w:rPr>
          <w:rFonts w:cs="Times New Roman"/>
        </w:rPr>
      </w:pPr>
      <w:r w:rsidRPr="00B53A77">
        <w:rPr>
          <w:rFonts w:cs="Times New Roman"/>
        </w:rPr>
        <w:t>RECAPITULACION</w:t>
      </w:r>
      <w:r w:rsidR="002C2D11" w:rsidRPr="00B53A77">
        <w:rPr>
          <w:rFonts w:cs="Times New Roman"/>
        </w:rPr>
        <w:t xml:space="preserve"> II: Trabajos prácticos 8 A 11. Consulta teórica y práctica de los temas vistos.</w:t>
      </w:r>
    </w:p>
    <w:p w:rsidR="002C2D11" w:rsidRPr="00B53A77" w:rsidRDefault="002C2D11" w:rsidP="002C2D11">
      <w:pPr>
        <w:pStyle w:val="Prrafodelista"/>
        <w:jc w:val="both"/>
        <w:rPr>
          <w:rFonts w:cs="Times New Roman"/>
        </w:rPr>
      </w:pPr>
    </w:p>
    <w:p w:rsidR="002C2D11" w:rsidRPr="00B53A77" w:rsidRDefault="002C2D11">
      <w:pPr>
        <w:jc w:val="center"/>
        <w:rPr>
          <w:rFonts w:cs="Times New Roman"/>
        </w:rPr>
      </w:pPr>
    </w:p>
    <w:p w:rsidR="00E753C5" w:rsidRPr="00B53A77" w:rsidRDefault="007B6337" w:rsidP="00E753C5">
      <w:pPr>
        <w:jc w:val="both"/>
        <w:rPr>
          <w:rFonts w:cs="Times New Roman"/>
        </w:rPr>
      </w:pPr>
      <w:r w:rsidRPr="00B53A77">
        <w:rPr>
          <w:rFonts w:cs="Times New Roman"/>
        </w:rPr>
        <w:t>TP 12</w:t>
      </w:r>
      <w:r w:rsidR="00F24067" w:rsidRPr="00B53A77">
        <w:rPr>
          <w:rFonts w:cs="Times New Roman"/>
        </w:rPr>
        <w:t>:</w:t>
      </w:r>
      <w:r w:rsidR="00C00DBA" w:rsidRPr="00B53A77">
        <w:rPr>
          <w:rFonts w:cs="Times New Roman"/>
        </w:rPr>
        <w:t xml:space="preserve"> </w:t>
      </w:r>
      <w:r w:rsidR="00E753C5" w:rsidRPr="00B53A77">
        <w:rPr>
          <w:rFonts w:cs="Times New Roman"/>
        </w:rPr>
        <w:t>Sistemas de Nutrición y Metabolismo I: Digestivo I (tubo digestivo). Biol. Cel., Histología y Embriología</w:t>
      </w:r>
    </w:p>
    <w:p w:rsidR="00E753C5" w:rsidRPr="00B53A77" w:rsidRDefault="00E753C5" w:rsidP="00E753C5">
      <w:pPr>
        <w:jc w:val="both"/>
        <w:rPr>
          <w:rFonts w:cs="Times New Roman"/>
        </w:rPr>
      </w:pPr>
      <w:r w:rsidRPr="00B53A77">
        <w:rPr>
          <w:rFonts w:cs="Times New Roman"/>
        </w:rPr>
        <w:t>Objetivos:</w:t>
      </w:r>
    </w:p>
    <w:p w:rsidR="00E753C5" w:rsidRPr="00B53A77" w:rsidRDefault="00E753C5" w:rsidP="00A34503">
      <w:pPr>
        <w:pStyle w:val="Prrafodelista"/>
        <w:numPr>
          <w:ilvl w:val="0"/>
          <w:numId w:val="25"/>
        </w:numPr>
        <w:jc w:val="both"/>
        <w:rPr>
          <w:rFonts w:cs="Times New Roman"/>
        </w:rPr>
      </w:pPr>
      <w:r w:rsidRPr="00B53A77">
        <w:rPr>
          <w:rFonts w:cs="Times New Roman"/>
        </w:rPr>
        <w:t>Analizar la organización histológica de cómo se integran los sistemas especializados en asimilar nutrientes y eliminar excretas.</w:t>
      </w:r>
    </w:p>
    <w:p w:rsidR="00E753C5" w:rsidRPr="00B53A77" w:rsidRDefault="00E753C5" w:rsidP="00A34503">
      <w:pPr>
        <w:pStyle w:val="Prrafodelista"/>
        <w:numPr>
          <w:ilvl w:val="0"/>
          <w:numId w:val="25"/>
        </w:numPr>
        <w:jc w:val="both"/>
        <w:rPr>
          <w:rFonts w:cs="Times New Roman"/>
        </w:rPr>
      </w:pPr>
      <w:r w:rsidRPr="00B53A77">
        <w:rPr>
          <w:rFonts w:cs="Times New Roman"/>
        </w:rPr>
        <w:t>Conocer y evaluar el papel de las distintas áreas del aparato digestivo en el proceso digestivo.</w:t>
      </w:r>
    </w:p>
    <w:p w:rsidR="00E753C5" w:rsidRPr="00B53A77" w:rsidRDefault="00E753C5" w:rsidP="00A34503">
      <w:pPr>
        <w:pStyle w:val="Prrafodelista"/>
        <w:numPr>
          <w:ilvl w:val="0"/>
          <w:numId w:val="25"/>
        </w:numPr>
        <w:jc w:val="both"/>
        <w:rPr>
          <w:rFonts w:cs="Times New Roman"/>
        </w:rPr>
      </w:pPr>
      <w:r w:rsidRPr="00B53A77">
        <w:rPr>
          <w:rFonts w:cs="Times New Roman"/>
        </w:rPr>
        <w:t>Dibujar y esquematizar, identificando sus partes y aspectos microscópicos de los órganos digestivo.</w:t>
      </w:r>
    </w:p>
    <w:p w:rsidR="00E753C5" w:rsidRPr="00B53A77" w:rsidRDefault="00E753C5" w:rsidP="00A34503">
      <w:pPr>
        <w:pStyle w:val="Prrafodelista"/>
        <w:numPr>
          <w:ilvl w:val="0"/>
          <w:numId w:val="25"/>
        </w:numPr>
        <w:jc w:val="both"/>
        <w:rPr>
          <w:rFonts w:cs="Times New Roman"/>
        </w:rPr>
      </w:pPr>
      <w:r w:rsidRPr="00B53A77">
        <w:rPr>
          <w:rFonts w:cs="Times New Roman"/>
        </w:rPr>
        <w:t>Analizar la morfogénesis del aparato  digestivo.</w:t>
      </w:r>
    </w:p>
    <w:p w:rsidR="00E753C5" w:rsidRPr="00B53A77" w:rsidRDefault="00E753C5" w:rsidP="00A34503">
      <w:pPr>
        <w:pStyle w:val="Prrafodelista"/>
        <w:numPr>
          <w:ilvl w:val="0"/>
          <w:numId w:val="25"/>
        </w:numPr>
        <w:jc w:val="both"/>
        <w:rPr>
          <w:rFonts w:cs="Times New Roman"/>
        </w:rPr>
      </w:pPr>
      <w:r w:rsidRPr="00B53A77">
        <w:rPr>
          <w:rFonts w:cs="Times New Roman"/>
        </w:rPr>
        <w:t>Observar la irrigación e inervación asociadas.</w:t>
      </w:r>
    </w:p>
    <w:p w:rsidR="00E753C5" w:rsidRPr="00B53A77" w:rsidRDefault="00E753C5" w:rsidP="00E753C5">
      <w:pPr>
        <w:jc w:val="both"/>
        <w:rPr>
          <w:rFonts w:cs="Times New Roman"/>
        </w:rPr>
      </w:pPr>
      <w:r w:rsidRPr="00B53A77">
        <w:rPr>
          <w:rFonts w:cs="Times New Roman"/>
        </w:rPr>
        <w:t>Parte práctica:</w:t>
      </w:r>
    </w:p>
    <w:p w:rsidR="00E753C5" w:rsidRPr="00B53A77" w:rsidRDefault="00E753C5" w:rsidP="00A34503">
      <w:pPr>
        <w:pStyle w:val="Prrafodelista"/>
        <w:numPr>
          <w:ilvl w:val="0"/>
          <w:numId w:val="26"/>
        </w:numPr>
        <w:jc w:val="both"/>
        <w:rPr>
          <w:rFonts w:cs="Times New Roman"/>
        </w:rPr>
      </w:pPr>
      <w:r w:rsidRPr="00B53A77">
        <w:rPr>
          <w:rFonts w:cs="Times New Roman"/>
        </w:rPr>
        <w:t>Preparados histológicos: Lengua H/E. Esófago H/E. Estómago región fúndica H/E y Estómago región fúndica PAS/H. Estómago región pilórica H/E. Intestino delgado Duodeno H/E. Intestino delgado Yeyuno H/E e  Intestino delgado Yeyuno PAS/H. Intestino grueso H/E. Apéndice H/E.</w:t>
      </w:r>
    </w:p>
    <w:p w:rsidR="00E753C5" w:rsidRPr="00B53A77" w:rsidRDefault="00E753C5" w:rsidP="00A34503">
      <w:pPr>
        <w:pStyle w:val="Prrafodelista"/>
        <w:numPr>
          <w:ilvl w:val="0"/>
          <w:numId w:val="26"/>
        </w:numPr>
        <w:jc w:val="both"/>
        <w:rPr>
          <w:rFonts w:cs="Times New Roman"/>
        </w:rPr>
      </w:pPr>
      <w:r w:rsidRPr="00B53A77">
        <w:rPr>
          <w:rFonts w:cs="Times New Roman"/>
        </w:rPr>
        <w:t>Micrografías Electrónicas, Embriológica e  Imágenes Digitalizadas de PC.</w:t>
      </w:r>
    </w:p>
    <w:p w:rsidR="00F24067" w:rsidRPr="00B53A77" w:rsidRDefault="00F24067">
      <w:pPr>
        <w:jc w:val="both"/>
        <w:rPr>
          <w:rFonts w:cs="Times New Roman"/>
        </w:rPr>
      </w:pPr>
    </w:p>
    <w:p w:rsidR="00E753C5" w:rsidRPr="00B53A77" w:rsidRDefault="007B6337" w:rsidP="00E753C5">
      <w:pPr>
        <w:jc w:val="both"/>
        <w:rPr>
          <w:rFonts w:cs="Times New Roman"/>
        </w:rPr>
      </w:pPr>
      <w:r w:rsidRPr="00B53A77">
        <w:rPr>
          <w:rFonts w:cs="Times New Roman"/>
        </w:rPr>
        <w:t>TP 13</w:t>
      </w:r>
      <w:r w:rsidR="00F24067" w:rsidRPr="00B53A77">
        <w:rPr>
          <w:rFonts w:cs="Times New Roman"/>
        </w:rPr>
        <w:t xml:space="preserve">: </w:t>
      </w:r>
      <w:r w:rsidR="00E753C5" w:rsidRPr="00B53A77">
        <w:rPr>
          <w:rFonts w:cs="Times New Roman"/>
        </w:rPr>
        <w:t>Sistemas de Nutrición y Metabolismo II: Digestivo II (glándulas anexas). Biol. Cel., Histología y Embriología.</w:t>
      </w:r>
    </w:p>
    <w:p w:rsidR="00E753C5" w:rsidRPr="00B53A77" w:rsidRDefault="00E753C5" w:rsidP="00E753C5">
      <w:pPr>
        <w:jc w:val="both"/>
        <w:rPr>
          <w:rFonts w:cs="Times New Roman"/>
        </w:rPr>
      </w:pPr>
      <w:r w:rsidRPr="00B53A77">
        <w:rPr>
          <w:rFonts w:cs="Times New Roman"/>
        </w:rPr>
        <w:t>Objetivos:</w:t>
      </w:r>
    </w:p>
    <w:p w:rsidR="00E753C5" w:rsidRPr="00B53A77" w:rsidRDefault="00E753C5" w:rsidP="00A34503">
      <w:pPr>
        <w:pStyle w:val="Prrafodelista"/>
        <w:numPr>
          <w:ilvl w:val="0"/>
          <w:numId w:val="27"/>
        </w:numPr>
        <w:jc w:val="both"/>
        <w:rPr>
          <w:rFonts w:cs="Times New Roman"/>
        </w:rPr>
      </w:pPr>
      <w:r w:rsidRPr="00B53A77">
        <w:rPr>
          <w:rFonts w:cs="Times New Roman"/>
        </w:rPr>
        <w:t>Analizar la organización histológica de las glándulas anexas  al tubo digestivo.</w:t>
      </w:r>
    </w:p>
    <w:p w:rsidR="00E753C5" w:rsidRPr="00B53A77" w:rsidRDefault="00E753C5" w:rsidP="00A34503">
      <w:pPr>
        <w:pStyle w:val="Prrafodelista"/>
        <w:numPr>
          <w:ilvl w:val="0"/>
          <w:numId w:val="27"/>
        </w:numPr>
        <w:jc w:val="both"/>
        <w:rPr>
          <w:rFonts w:cs="Times New Roman"/>
        </w:rPr>
      </w:pPr>
      <w:r w:rsidRPr="00B53A77">
        <w:rPr>
          <w:rFonts w:cs="Times New Roman"/>
        </w:rPr>
        <w:t>Comprender la organización de los tejidos en la estructuración del parénquima y estroma glandular</w:t>
      </w:r>
    </w:p>
    <w:p w:rsidR="00E753C5" w:rsidRPr="00B53A77" w:rsidRDefault="00E753C5" w:rsidP="00A34503">
      <w:pPr>
        <w:pStyle w:val="Prrafodelista"/>
        <w:numPr>
          <w:ilvl w:val="0"/>
          <w:numId w:val="27"/>
        </w:numPr>
        <w:jc w:val="both"/>
        <w:rPr>
          <w:rFonts w:cs="Times New Roman"/>
        </w:rPr>
      </w:pPr>
      <w:r w:rsidRPr="00B53A77">
        <w:rPr>
          <w:rFonts w:cs="Times New Roman"/>
        </w:rPr>
        <w:t>Reconocer la organización  histológica de la vesícula biliar y relacionarla con su embriología.</w:t>
      </w:r>
    </w:p>
    <w:p w:rsidR="00E753C5" w:rsidRPr="00B53A77" w:rsidRDefault="00E753C5" w:rsidP="00A34503">
      <w:pPr>
        <w:pStyle w:val="Prrafodelista"/>
        <w:numPr>
          <w:ilvl w:val="0"/>
          <w:numId w:val="27"/>
        </w:numPr>
        <w:jc w:val="both"/>
        <w:rPr>
          <w:rFonts w:cs="Times New Roman"/>
        </w:rPr>
      </w:pPr>
      <w:r w:rsidRPr="00B53A77">
        <w:rPr>
          <w:rFonts w:cs="Times New Roman"/>
        </w:rPr>
        <w:t>Comprender la relación estructural y funcional de cada glándula anexa al tubo digestivo y la interrelación en la estructura y función.</w:t>
      </w:r>
    </w:p>
    <w:p w:rsidR="00E753C5" w:rsidRPr="00B53A77" w:rsidRDefault="00E753C5" w:rsidP="00A34503">
      <w:pPr>
        <w:pStyle w:val="Prrafodelista"/>
        <w:numPr>
          <w:ilvl w:val="0"/>
          <w:numId w:val="27"/>
        </w:numPr>
        <w:jc w:val="both"/>
        <w:rPr>
          <w:rFonts w:cs="Times New Roman"/>
        </w:rPr>
      </w:pPr>
      <w:r w:rsidRPr="00B53A77">
        <w:rPr>
          <w:rFonts w:cs="Times New Roman"/>
        </w:rPr>
        <w:t>Describir la organogénesis de las glándulas anexas.</w:t>
      </w:r>
    </w:p>
    <w:p w:rsidR="00E753C5" w:rsidRPr="00B53A77" w:rsidRDefault="00E753C5" w:rsidP="00E753C5">
      <w:pPr>
        <w:jc w:val="both"/>
        <w:rPr>
          <w:rFonts w:cs="Times New Roman"/>
        </w:rPr>
      </w:pPr>
      <w:r w:rsidRPr="00B53A77">
        <w:rPr>
          <w:rFonts w:cs="Times New Roman"/>
        </w:rPr>
        <w:t>Parte práctica:</w:t>
      </w:r>
    </w:p>
    <w:p w:rsidR="00E753C5" w:rsidRPr="00B53A77" w:rsidRDefault="00E753C5" w:rsidP="00A34503">
      <w:pPr>
        <w:pStyle w:val="Prrafodelista"/>
        <w:numPr>
          <w:ilvl w:val="0"/>
          <w:numId w:val="27"/>
        </w:numPr>
        <w:jc w:val="both"/>
        <w:rPr>
          <w:rFonts w:cs="Times New Roman"/>
          <w:lang w:val="pt-BR"/>
        </w:rPr>
      </w:pPr>
      <w:r w:rsidRPr="00B53A77">
        <w:rPr>
          <w:rFonts w:cs="Times New Roman"/>
          <w:lang w:val="pt-BR"/>
        </w:rPr>
        <w:t xml:space="preserve">Preparados histológicos:Glándula parótida H/E. Glándula submaxilar H/E. Glándula sublingual H/E. Hígado H/E. Vesícula biliar H/E. Páncreas H/E. </w:t>
      </w:r>
    </w:p>
    <w:p w:rsidR="00E753C5" w:rsidRPr="00B53A77" w:rsidRDefault="00E753C5" w:rsidP="00A34503">
      <w:pPr>
        <w:pStyle w:val="Prrafodelista"/>
        <w:numPr>
          <w:ilvl w:val="0"/>
          <w:numId w:val="27"/>
        </w:numPr>
        <w:jc w:val="both"/>
        <w:rPr>
          <w:rFonts w:cs="Times New Roman"/>
        </w:rPr>
      </w:pPr>
      <w:r w:rsidRPr="00B53A77">
        <w:rPr>
          <w:rFonts w:cs="Times New Roman"/>
        </w:rPr>
        <w:t>Micrografías Electrónicas, Embriológica e Imágenes Digitalizadas de PC.</w:t>
      </w:r>
    </w:p>
    <w:p w:rsidR="00A63324" w:rsidRPr="00B53A77" w:rsidRDefault="00A63324">
      <w:pPr>
        <w:jc w:val="both"/>
        <w:rPr>
          <w:rFonts w:cs="Times New Roman"/>
        </w:rPr>
      </w:pPr>
    </w:p>
    <w:p w:rsidR="00F24067" w:rsidRPr="00B53A77" w:rsidRDefault="00F24067">
      <w:pPr>
        <w:jc w:val="both"/>
        <w:rPr>
          <w:rFonts w:cs="Times New Roman"/>
        </w:rPr>
      </w:pPr>
      <w:r w:rsidRPr="00B53A77">
        <w:rPr>
          <w:rFonts w:cs="Times New Roman"/>
        </w:rPr>
        <w:t>TP 14: Sistemas de Nutrición y Metabolismo V: Urinario. Biol. Cel., Histología y Embriología.</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32"/>
        </w:numPr>
        <w:jc w:val="both"/>
        <w:rPr>
          <w:rFonts w:cs="Times New Roman"/>
        </w:rPr>
      </w:pPr>
      <w:r w:rsidRPr="00B53A77">
        <w:rPr>
          <w:rFonts w:cs="Times New Roman"/>
        </w:rPr>
        <w:t>Analizar la organización del aparato urinario.</w:t>
      </w:r>
    </w:p>
    <w:p w:rsidR="00F24067" w:rsidRPr="00B53A77" w:rsidRDefault="00F24067" w:rsidP="00A34503">
      <w:pPr>
        <w:pStyle w:val="Prrafodelista"/>
        <w:numPr>
          <w:ilvl w:val="0"/>
          <w:numId w:val="32"/>
        </w:numPr>
        <w:jc w:val="both"/>
        <w:rPr>
          <w:rFonts w:cs="Times New Roman"/>
        </w:rPr>
      </w:pPr>
      <w:r w:rsidRPr="00B53A77">
        <w:rPr>
          <w:rFonts w:cs="Times New Roman"/>
        </w:rPr>
        <w:t>Conocer las bases celulares de la  eliminación de excretas hidrosolubles.</w:t>
      </w:r>
    </w:p>
    <w:p w:rsidR="00F24067" w:rsidRPr="00B53A77" w:rsidRDefault="00F24067" w:rsidP="00A34503">
      <w:pPr>
        <w:pStyle w:val="Prrafodelista"/>
        <w:numPr>
          <w:ilvl w:val="0"/>
          <w:numId w:val="32"/>
        </w:numPr>
        <w:jc w:val="both"/>
        <w:rPr>
          <w:rFonts w:cs="Times New Roman"/>
        </w:rPr>
      </w:pPr>
      <w:r w:rsidRPr="00B53A77">
        <w:rPr>
          <w:rFonts w:cs="Times New Roman"/>
        </w:rPr>
        <w:t>Dibujar y esquematizar, identificando sus partes, los aspectos microscópicos de los órganos del aparato urinario.</w:t>
      </w:r>
    </w:p>
    <w:p w:rsidR="00F24067" w:rsidRPr="00B53A77" w:rsidRDefault="00F24067" w:rsidP="00A34503">
      <w:pPr>
        <w:pStyle w:val="Prrafodelista"/>
        <w:numPr>
          <w:ilvl w:val="0"/>
          <w:numId w:val="32"/>
        </w:numPr>
        <w:jc w:val="both"/>
        <w:rPr>
          <w:rFonts w:cs="Times New Roman"/>
        </w:rPr>
      </w:pPr>
      <w:r w:rsidRPr="00B53A77">
        <w:rPr>
          <w:rFonts w:cs="Times New Roman"/>
        </w:rPr>
        <w:t>Analizar la morfogénesis de los órganos que integran este aparato.</w:t>
      </w:r>
    </w:p>
    <w:p w:rsidR="00F24067" w:rsidRPr="00B53A77" w:rsidRDefault="00F24067" w:rsidP="00A34503">
      <w:pPr>
        <w:pStyle w:val="Prrafodelista"/>
        <w:numPr>
          <w:ilvl w:val="0"/>
          <w:numId w:val="32"/>
        </w:numPr>
        <w:jc w:val="both"/>
        <w:rPr>
          <w:rFonts w:cs="Times New Roman"/>
        </w:rPr>
      </w:pPr>
      <w:r w:rsidRPr="00B53A77">
        <w:rPr>
          <w:rFonts w:cs="Times New Roman"/>
        </w:rPr>
        <w:t>Observar la irrigación e inervación asociadas a los tejidos.</w:t>
      </w: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33"/>
        </w:numPr>
        <w:jc w:val="both"/>
        <w:rPr>
          <w:rFonts w:cs="Times New Roman"/>
        </w:rPr>
      </w:pPr>
      <w:r w:rsidRPr="00B53A77">
        <w:rPr>
          <w:rFonts w:cs="Times New Roman"/>
        </w:rPr>
        <w:t>Preparados:Riñó</w:t>
      </w:r>
      <w:r w:rsidR="00F04144" w:rsidRPr="00B53A77">
        <w:rPr>
          <w:rFonts w:cs="Times New Roman"/>
        </w:rPr>
        <w:t>n H/E,  Riñón PAS y Riñón Masson</w:t>
      </w:r>
      <w:r w:rsidRPr="00B53A77">
        <w:rPr>
          <w:rFonts w:cs="Times New Roman"/>
        </w:rPr>
        <w:t xml:space="preserve">. Vejiga H/E y Vejiga Masson. Uréter H/E. </w:t>
      </w:r>
    </w:p>
    <w:p w:rsidR="00F24067" w:rsidRPr="00B53A77" w:rsidRDefault="00F24067" w:rsidP="00A34503">
      <w:pPr>
        <w:pStyle w:val="Prrafodelista"/>
        <w:numPr>
          <w:ilvl w:val="0"/>
          <w:numId w:val="33"/>
        </w:numPr>
        <w:jc w:val="both"/>
        <w:rPr>
          <w:rFonts w:cs="Times New Roman"/>
        </w:rPr>
      </w:pPr>
      <w:r w:rsidRPr="00B53A77">
        <w:rPr>
          <w:rFonts w:cs="Times New Roman"/>
        </w:rPr>
        <w:t>Micrografías Electrónicas, Embriológica e  Imágenes Digitalizadas de PC</w:t>
      </w:r>
    </w:p>
    <w:p w:rsidR="00A63324" w:rsidRPr="00B53A77" w:rsidRDefault="00A63324">
      <w:pPr>
        <w:jc w:val="both"/>
        <w:rPr>
          <w:rFonts w:cs="Times New Roman"/>
        </w:rPr>
      </w:pPr>
    </w:p>
    <w:p w:rsidR="00F24067" w:rsidRPr="00B53A77" w:rsidRDefault="00F24067">
      <w:pPr>
        <w:jc w:val="both"/>
        <w:rPr>
          <w:rFonts w:cs="Times New Roman"/>
        </w:rPr>
      </w:pPr>
      <w:r w:rsidRPr="00B53A77">
        <w:rPr>
          <w:rFonts w:cs="Times New Roman"/>
        </w:rPr>
        <w:t>TP 15: Sistemas Reproductores I: Genital Masculino. Meiosis. Biol. Cel., Histología y Embriología.</w:t>
      </w:r>
    </w:p>
    <w:p w:rsidR="00F24067" w:rsidRPr="00B53A77" w:rsidRDefault="00F24067">
      <w:pPr>
        <w:jc w:val="both"/>
        <w:rPr>
          <w:rFonts w:cs="Times New Roman"/>
        </w:rPr>
      </w:pPr>
      <w:r w:rsidRPr="00B53A77">
        <w:rPr>
          <w:rFonts w:cs="Times New Roman"/>
        </w:rPr>
        <w:t>Objetivos:</w:t>
      </w:r>
      <w:r w:rsidRPr="00B53A77">
        <w:rPr>
          <w:rFonts w:cs="Times New Roman"/>
        </w:rPr>
        <w:tab/>
      </w:r>
    </w:p>
    <w:p w:rsidR="00F24067" w:rsidRPr="00B53A77" w:rsidRDefault="00F24067" w:rsidP="00A34503">
      <w:pPr>
        <w:pStyle w:val="Prrafodelista"/>
        <w:numPr>
          <w:ilvl w:val="0"/>
          <w:numId w:val="34"/>
        </w:numPr>
        <w:jc w:val="both"/>
        <w:rPr>
          <w:rFonts w:cs="Times New Roman"/>
        </w:rPr>
      </w:pPr>
      <w:r w:rsidRPr="00B53A77">
        <w:rPr>
          <w:rFonts w:cs="Times New Roman"/>
        </w:rPr>
        <w:t>Analizar la organización de las poblaciones celulares y los sistemas tisulares involucrados en la formación y transporte de gametas masculinas.</w:t>
      </w:r>
    </w:p>
    <w:p w:rsidR="00F24067" w:rsidRPr="00B53A77" w:rsidRDefault="00F24067" w:rsidP="00A34503">
      <w:pPr>
        <w:pStyle w:val="Prrafodelista"/>
        <w:numPr>
          <w:ilvl w:val="0"/>
          <w:numId w:val="34"/>
        </w:numPr>
        <w:jc w:val="both"/>
        <w:rPr>
          <w:rFonts w:cs="Times New Roman"/>
        </w:rPr>
      </w:pPr>
      <w:r w:rsidRPr="00B53A77">
        <w:rPr>
          <w:rFonts w:cs="Times New Roman"/>
        </w:rPr>
        <w:t>Integrar la función de los órganos reproductores y la actividad de las hormonas hipofiso-gonadales.</w:t>
      </w:r>
    </w:p>
    <w:p w:rsidR="00F24067" w:rsidRPr="00B53A77" w:rsidRDefault="00F24067" w:rsidP="00A34503">
      <w:pPr>
        <w:pStyle w:val="Prrafodelista"/>
        <w:numPr>
          <w:ilvl w:val="0"/>
          <w:numId w:val="34"/>
        </w:numPr>
        <w:jc w:val="both"/>
        <w:rPr>
          <w:rFonts w:cs="Times New Roman"/>
        </w:rPr>
      </w:pPr>
      <w:r w:rsidRPr="00B53A77">
        <w:rPr>
          <w:rFonts w:cs="Times New Roman"/>
        </w:rPr>
        <w:t>Dibujar y esquematizar, identificando sus partes, los aspectos microscópicos de los órganos del aparato genital masculino.</w:t>
      </w:r>
    </w:p>
    <w:p w:rsidR="00F24067" w:rsidRPr="00B53A77" w:rsidRDefault="00F24067" w:rsidP="00A34503">
      <w:pPr>
        <w:pStyle w:val="Prrafodelista"/>
        <w:numPr>
          <w:ilvl w:val="0"/>
          <w:numId w:val="34"/>
        </w:numPr>
        <w:jc w:val="both"/>
        <w:rPr>
          <w:rFonts w:cs="Times New Roman"/>
        </w:rPr>
      </w:pPr>
      <w:r w:rsidRPr="00B53A77">
        <w:rPr>
          <w:rFonts w:cs="Times New Roman"/>
        </w:rPr>
        <w:t>Analizar la morfogénesis de cada uno de los órganos que integran el  aparato genital masculino.</w:t>
      </w:r>
    </w:p>
    <w:p w:rsidR="00F24067" w:rsidRPr="00B53A77" w:rsidRDefault="00F24067" w:rsidP="00A34503">
      <w:pPr>
        <w:pStyle w:val="Prrafodelista"/>
        <w:numPr>
          <w:ilvl w:val="0"/>
          <w:numId w:val="34"/>
        </w:numPr>
        <w:jc w:val="both"/>
        <w:rPr>
          <w:rFonts w:cs="Times New Roman"/>
        </w:rPr>
      </w:pPr>
      <w:r w:rsidRPr="00B53A77">
        <w:rPr>
          <w:rFonts w:cs="Times New Roman"/>
        </w:rPr>
        <w:t>Observar la irrigación e inervación asociadas a los tejidos.</w:t>
      </w: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35"/>
        </w:numPr>
        <w:jc w:val="both"/>
        <w:rPr>
          <w:rFonts w:cs="Times New Roman"/>
        </w:rPr>
      </w:pPr>
      <w:r w:rsidRPr="00B53A77">
        <w:rPr>
          <w:rFonts w:cs="Times New Roman"/>
        </w:rPr>
        <w:t xml:space="preserve">Preparados histológicos: Testículo H/E. Epidídimo H/E. Próstata H/E y Próstata, Masson. Conducto deferente H/E. Vesícula seminal H/E. </w:t>
      </w:r>
    </w:p>
    <w:p w:rsidR="00F24067" w:rsidRPr="00B53A77" w:rsidRDefault="00F24067" w:rsidP="00A34503">
      <w:pPr>
        <w:pStyle w:val="Prrafodelista"/>
        <w:numPr>
          <w:ilvl w:val="0"/>
          <w:numId w:val="35"/>
        </w:numPr>
        <w:jc w:val="both"/>
        <w:rPr>
          <w:rFonts w:cs="Times New Roman"/>
        </w:rPr>
      </w:pPr>
      <w:r w:rsidRPr="00B53A77">
        <w:rPr>
          <w:rFonts w:cs="Times New Roman"/>
        </w:rPr>
        <w:t>Micrografías Electrónicas, Embriológica e  Imágenes Digitalizadas de PC.</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TP 16: Sistemas Reproductores II: Genital Femenino. Biol. Cel., Histología y Embriología</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36"/>
        </w:numPr>
        <w:jc w:val="both"/>
        <w:rPr>
          <w:rFonts w:cs="Times New Roman"/>
        </w:rPr>
      </w:pPr>
      <w:r w:rsidRPr="00B53A77">
        <w:rPr>
          <w:rFonts w:cs="Times New Roman"/>
        </w:rPr>
        <w:t>Analizar la organización histológica de los órganos involucrados en la formación y transporte de gametas femeninas.</w:t>
      </w:r>
    </w:p>
    <w:p w:rsidR="00F24067" w:rsidRPr="00B53A77" w:rsidRDefault="00F24067" w:rsidP="00A34503">
      <w:pPr>
        <w:pStyle w:val="Prrafodelista"/>
        <w:numPr>
          <w:ilvl w:val="0"/>
          <w:numId w:val="36"/>
        </w:numPr>
        <w:jc w:val="both"/>
        <w:rPr>
          <w:rFonts w:cs="Times New Roman"/>
        </w:rPr>
      </w:pPr>
      <w:r w:rsidRPr="00B53A77">
        <w:rPr>
          <w:rFonts w:cs="Times New Roman"/>
        </w:rPr>
        <w:t>Integrar la función de órganos reproductores y la actividad de las hormonas hipofiso-gonadales.</w:t>
      </w:r>
    </w:p>
    <w:p w:rsidR="00F24067" w:rsidRPr="00B53A77" w:rsidRDefault="00F24067" w:rsidP="00A34503">
      <w:pPr>
        <w:pStyle w:val="Prrafodelista"/>
        <w:numPr>
          <w:ilvl w:val="0"/>
          <w:numId w:val="36"/>
        </w:numPr>
        <w:jc w:val="both"/>
        <w:rPr>
          <w:rFonts w:cs="Times New Roman"/>
        </w:rPr>
      </w:pPr>
      <w:r w:rsidRPr="00B53A77">
        <w:rPr>
          <w:rFonts w:cs="Times New Roman"/>
        </w:rPr>
        <w:t>Dibujar y esquematizar, identificando sus partes, los aspectos microscópicos de los órganos del aparato genital femenino</w:t>
      </w:r>
    </w:p>
    <w:p w:rsidR="00F24067" w:rsidRPr="00B53A77" w:rsidRDefault="00F24067" w:rsidP="00A34503">
      <w:pPr>
        <w:pStyle w:val="Prrafodelista"/>
        <w:numPr>
          <w:ilvl w:val="0"/>
          <w:numId w:val="36"/>
        </w:numPr>
        <w:jc w:val="both"/>
        <w:rPr>
          <w:rFonts w:cs="Times New Roman"/>
        </w:rPr>
      </w:pPr>
      <w:r w:rsidRPr="00B53A77">
        <w:rPr>
          <w:rFonts w:cs="Times New Roman"/>
        </w:rPr>
        <w:t>Analizar la organogénesis de cada uno de los órganos que conforman este aparato.</w:t>
      </w:r>
    </w:p>
    <w:p w:rsidR="00F24067" w:rsidRPr="00B53A77" w:rsidRDefault="00F24067" w:rsidP="00A34503">
      <w:pPr>
        <w:pStyle w:val="Prrafodelista"/>
        <w:numPr>
          <w:ilvl w:val="0"/>
          <w:numId w:val="36"/>
        </w:numPr>
        <w:jc w:val="both"/>
        <w:rPr>
          <w:rFonts w:cs="Times New Roman"/>
        </w:rPr>
      </w:pPr>
      <w:r w:rsidRPr="00B53A77">
        <w:rPr>
          <w:rFonts w:cs="Times New Roman"/>
        </w:rPr>
        <w:t>Observar la irrigación e inervación asociadas.</w:t>
      </w: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37"/>
        </w:numPr>
        <w:jc w:val="both"/>
        <w:rPr>
          <w:rFonts w:cs="Times New Roman"/>
        </w:rPr>
      </w:pPr>
      <w:r w:rsidRPr="00B53A77">
        <w:rPr>
          <w:rFonts w:cs="Times New Roman"/>
        </w:rPr>
        <w:t>Preparados histológicos: Ovario H/E. Trompa uterina H/E. Cuerpo de útero H/E. Cuello de útero H/E.     Vagina H/E y Vagina PAS. Glándula mamaria en reposo H/E. Extendido vaginal PAP.</w:t>
      </w:r>
    </w:p>
    <w:p w:rsidR="00F24067" w:rsidRPr="00B53A77" w:rsidRDefault="00F24067" w:rsidP="00A34503">
      <w:pPr>
        <w:pStyle w:val="Prrafodelista"/>
        <w:numPr>
          <w:ilvl w:val="0"/>
          <w:numId w:val="37"/>
        </w:numPr>
        <w:jc w:val="both"/>
        <w:rPr>
          <w:rFonts w:cs="Times New Roman"/>
        </w:rPr>
      </w:pPr>
      <w:r w:rsidRPr="00B53A77">
        <w:rPr>
          <w:rFonts w:cs="Times New Roman"/>
        </w:rPr>
        <w:t>Micrografías Electrónicas, Embriológica e  Imágenes Digitalizadas de PC</w:t>
      </w:r>
    </w:p>
    <w:p w:rsidR="00F24067" w:rsidRPr="00B53A77" w:rsidRDefault="00F24067">
      <w:pPr>
        <w:jc w:val="both"/>
        <w:rPr>
          <w:rFonts w:cs="Times New Roman"/>
        </w:rPr>
      </w:pPr>
    </w:p>
    <w:p w:rsidR="00F24067" w:rsidRPr="00B53A77" w:rsidRDefault="00F24067">
      <w:pPr>
        <w:jc w:val="both"/>
        <w:rPr>
          <w:rFonts w:cs="Times New Roman"/>
        </w:rPr>
      </w:pPr>
      <w:r w:rsidRPr="00B53A77">
        <w:rPr>
          <w:rFonts w:cs="Times New Roman"/>
        </w:rPr>
        <w:t>TP 17: Relación Materno-fetal y materno-neonatal. Teratogénesis. Genética médica. Epigenética.</w:t>
      </w:r>
    </w:p>
    <w:p w:rsidR="00F24067" w:rsidRPr="00B53A77" w:rsidRDefault="00F24067">
      <w:pPr>
        <w:jc w:val="both"/>
        <w:rPr>
          <w:rFonts w:cs="Times New Roman"/>
        </w:rPr>
      </w:pPr>
      <w:r w:rsidRPr="00B53A77">
        <w:rPr>
          <w:rFonts w:cs="Times New Roman"/>
        </w:rPr>
        <w:t>Objetivos:</w:t>
      </w:r>
    </w:p>
    <w:p w:rsidR="00F24067" w:rsidRPr="00B53A77" w:rsidRDefault="00F24067" w:rsidP="00A34503">
      <w:pPr>
        <w:pStyle w:val="Prrafodelista"/>
        <w:numPr>
          <w:ilvl w:val="0"/>
          <w:numId w:val="38"/>
        </w:numPr>
        <w:jc w:val="both"/>
        <w:rPr>
          <w:rFonts w:cs="Times New Roman"/>
        </w:rPr>
      </w:pPr>
      <w:r w:rsidRPr="00B53A77">
        <w:rPr>
          <w:rFonts w:cs="Times New Roman"/>
        </w:rPr>
        <w:t>Conocer la placentogénesis y la circulación feto-placentaria.</w:t>
      </w:r>
    </w:p>
    <w:p w:rsidR="00F24067" w:rsidRPr="00B53A77" w:rsidRDefault="00F24067" w:rsidP="00A34503">
      <w:pPr>
        <w:pStyle w:val="Prrafodelista"/>
        <w:numPr>
          <w:ilvl w:val="0"/>
          <w:numId w:val="38"/>
        </w:numPr>
        <w:jc w:val="both"/>
        <w:rPr>
          <w:rFonts w:cs="Times New Roman"/>
        </w:rPr>
      </w:pPr>
      <w:r w:rsidRPr="00B53A77">
        <w:rPr>
          <w:rFonts w:cs="Times New Roman"/>
        </w:rPr>
        <w:t>Reconocer causas, procesos y etapas de teratogénesis.</w:t>
      </w:r>
    </w:p>
    <w:p w:rsidR="00F24067" w:rsidRPr="00B53A77" w:rsidRDefault="00F24067" w:rsidP="00A34503">
      <w:pPr>
        <w:pStyle w:val="Prrafodelista"/>
        <w:numPr>
          <w:ilvl w:val="0"/>
          <w:numId w:val="38"/>
        </w:numPr>
        <w:jc w:val="both"/>
        <w:rPr>
          <w:rFonts w:cs="Times New Roman"/>
        </w:rPr>
      </w:pPr>
      <w:r w:rsidRPr="00B53A77">
        <w:rPr>
          <w:rFonts w:cs="Times New Roman"/>
        </w:rPr>
        <w:t>Analizar la influencia del ambiente en la expresión de genes.</w:t>
      </w:r>
    </w:p>
    <w:p w:rsidR="00F24067" w:rsidRPr="00B53A77" w:rsidRDefault="00F24067">
      <w:pPr>
        <w:jc w:val="both"/>
        <w:rPr>
          <w:rFonts w:cs="Times New Roman"/>
        </w:rPr>
      </w:pPr>
      <w:r w:rsidRPr="00B53A77">
        <w:rPr>
          <w:rFonts w:cs="Times New Roman"/>
        </w:rPr>
        <w:t>Parte práctica:</w:t>
      </w:r>
    </w:p>
    <w:p w:rsidR="00F24067" w:rsidRPr="00B53A77" w:rsidRDefault="00F24067" w:rsidP="00A34503">
      <w:pPr>
        <w:pStyle w:val="Prrafodelista"/>
        <w:numPr>
          <w:ilvl w:val="0"/>
          <w:numId w:val="39"/>
        </w:numPr>
        <w:jc w:val="both"/>
        <w:rPr>
          <w:rFonts w:cs="Times New Roman"/>
        </w:rPr>
      </w:pPr>
      <w:r w:rsidRPr="00B53A77">
        <w:rPr>
          <w:rFonts w:cs="Times New Roman"/>
        </w:rPr>
        <w:t>Preparados histológicos:</w:t>
      </w:r>
      <w:r w:rsidR="006073A0" w:rsidRPr="00B53A77">
        <w:rPr>
          <w:rFonts w:cs="Times New Roman"/>
        </w:rPr>
        <w:t xml:space="preserve"> </w:t>
      </w:r>
      <w:r w:rsidRPr="00B53A77">
        <w:rPr>
          <w:rFonts w:cs="Times New Roman"/>
        </w:rPr>
        <w:t>Placenta H/E. Cordón umbilical H/E. Glándula mamaria H/E (en diferentes estados funcionales).</w:t>
      </w:r>
    </w:p>
    <w:p w:rsidR="00F24067" w:rsidRPr="00B53A77" w:rsidRDefault="00F24067" w:rsidP="00A34503">
      <w:pPr>
        <w:pStyle w:val="Prrafodelista"/>
        <w:numPr>
          <w:ilvl w:val="0"/>
          <w:numId w:val="39"/>
        </w:numPr>
        <w:jc w:val="both"/>
        <w:rPr>
          <w:rFonts w:cs="Times New Roman"/>
        </w:rPr>
      </w:pPr>
      <w:r w:rsidRPr="00B53A77">
        <w:rPr>
          <w:rFonts w:cs="Times New Roman"/>
        </w:rPr>
        <w:t>Micrografías Electrónicas, Embriológica e  Imágenes Digitalizadas de PC.</w:t>
      </w:r>
    </w:p>
    <w:p w:rsidR="00F24067" w:rsidRPr="00B53A77" w:rsidRDefault="00F24067">
      <w:pPr>
        <w:jc w:val="both"/>
        <w:rPr>
          <w:rFonts w:cs="Times New Roman"/>
        </w:rPr>
      </w:pPr>
    </w:p>
    <w:p w:rsidR="0050057C" w:rsidRPr="00B53A77" w:rsidRDefault="00E753C5" w:rsidP="0050057C">
      <w:pPr>
        <w:jc w:val="both"/>
        <w:rPr>
          <w:rFonts w:cs="Times New Roman"/>
        </w:rPr>
      </w:pPr>
      <w:r w:rsidRPr="00B53A77">
        <w:rPr>
          <w:rFonts w:cs="Times New Roman"/>
        </w:rPr>
        <w:t>RECAPITULACION</w:t>
      </w:r>
      <w:r w:rsidR="00F24067" w:rsidRPr="00B53A77">
        <w:rPr>
          <w:rFonts w:cs="Times New Roman"/>
        </w:rPr>
        <w:t xml:space="preserve"> III: Trabajos prácticos 12 a 17. Consulta teórica y práctica de los temas vistos.</w:t>
      </w:r>
    </w:p>
    <w:p w:rsidR="00F24067" w:rsidRPr="005E4681" w:rsidRDefault="0050057C" w:rsidP="0050057C">
      <w:pPr>
        <w:jc w:val="center"/>
        <w:rPr>
          <w:rFonts w:cs="Times New Roman"/>
          <w:b/>
        </w:rPr>
      </w:pPr>
      <w:r w:rsidRPr="00B53A77">
        <w:rPr>
          <w:rFonts w:cs="Times New Roman"/>
        </w:rPr>
        <w:br w:type="page"/>
      </w:r>
      <w:r w:rsidR="00F24067" w:rsidRPr="005E4681">
        <w:rPr>
          <w:rFonts w:cs="Times New Roman"/>
          <w:b/>
        </w:rPr>
        <w:t>LISTADO DE PREPARADOS PARA EXAMEN FINAL</w:t>
      </w:r>
    </w:p>
    <w:tbl>
      <w:tblPr>
        <w:tblW w:w="0" w:type="auto"/>
        <w:tblLayout w:type="fixed"/>
        <w:tblLook w:val="0000" w:firstRow="0" w:lastRow="0" w:firstColumn="0" w:lastColumn="0" w:noHBand="0" w:noVBand="0"/>
      </w:tblPr>
      <w:tblGrid>
        <w:gridCol w:w="4889"/>
        <w:gridCol w:w="4890"/>
      </w:tblGrid>
      <w:tr w:rsidR="00F24067" w:rsidRPr="00B53A77">
        <w:tc>
          <w:tcPr>
            <w:tcW w:w="4889" w:type="dxa"/>
            <w:shd w:val="clear" w:color="auto" w:fill="auto"/>
          </w:tcPr>
          <w:p w:rsidR="00F24067" w:rsidRPr="00B53A77" w:rsidRDefault="00F24067" w:rsidP="00A34503">
            <w:pPr>
              <w:numPr>
                <w:ilvl w:val="0"/>
                <w:numId w:val="43"/>
              </w:numPr>
              <w:snapToGrid w:val="0"/>
              <w:jc w:val="both"/>
              <w:rPr>
                <w:rFonts w:cs="Times New Roman"/>
              </w:rPr>
            </w:pPr>
            <w:bookmarkStart w:id="2" w:name="_Hlk507398146"/>
            <w:r w:rsidRPr="00B53A77">
              <w:rPr>
                <w:rFonts w:cs="Times New Roman"/>
              </w:rPr>
              <w:t xml:space="preserve">ARTERIA WIEGERT/ORCEINA </w:t>
            </w:r>
          </w:p>
          <w:p w:rsidR="00F24067" w:rsidRPr="00B53A77" w:rsidRDefault="00F24067" w:rsidP="00A34503">
            <w:pPr>
              <w:numPr>
                <w:ilvl w:val="0"/>
                <w:numId w:val="43"/>
              </w:numPr>
              <w:jc w:val="both"/>
              <w:rPr>
                <w:rFonts w:cs="Times New Roman"/>
              </w:rPr>
            </w:pPr>
            <w:r w:rsidRPr="00B53A77">
              <w:rPr>
                <w:rFonts w:cs="Times New Roman"/>
              </w:rPr>
              <w:t xml:space="preserve">DISCO INTERVERTEBRAL H/E </w:t>
            </w:r>
          </w:p>
          <w:p w:rsidR="00F24067" w:rsidRPr="00B53A77" w:rsidRDefault="00F24067" w:rsidP="00A34503">
            <w:pPr>
              <w:numPr>
                <w:ilvl w:val="0"/>
                <w:numId w:val="43"/>
              </w:numPr>
              <w:jc w:val="both"/>
              <w:rPr>
                <w:rFonts w:cs="Times New Roman"/>
              </w:rPr>
            </w:pPr>
            <w:r w:rsidRPr="00B53A77">
              <w:rPr>
                <w:rFonts w:cs="Times New Roman"/>
              </w:rPr>
              <w:t xml:space="preserve">ARTICULACION Y OSIFICACION ENDOCONDRAL H/E </w:t>
            </w:r>
          </w:p>
          <w:p w:rsidR="00F24067" w:rsidRPr="00B53A77" w:rsidRDefault="00F24067" w:rsidP="00A34503">
            <w:pPr>
              <w:numPr>
                <w:ilvl w:val="0"/>
                <w:numId w:val="43"/>
              </w:numPr>
              <w:jc w:val="both"/>
              <w:rPr>
                <w:rFonts w:cs="Times New Roman"/>
              </w:rPr>
            </w:pPr>
            <w:r w:rsidRPr="00B53A77">
              <w:rPr>
                <w:rFonts w:cs="Times New Roman"/>
              </w:rPr>
              <w:t xml:space="preserve">HUESO DESGASTADO. </w:t>
            </w:r>
          </w:p>
          <w:p w:rsidR="00F24067" w:rsidRPr="00B53A77" w:rsidRDefault="00F24067" w:rsidP="00A34503">
            <w:pPr>
              <w:numPr>
                <w:ilvl w:val="0"/>
                <w:numId w:val="43"/>
              </w:numPr>
              <w:jc w:val="both"/>
              <w:rPr>
                <w:rFonts w:cs="Times New Roman"/>
              </w:rPr>
            </w:pPr>
            <w:r w:rsidRPr="00B53A77">
              <w:rPr>
                <w:rFonts w:cs="Times New Roman"/>
              </w:rPr>
              <w:t xml:space="preserve">PIEL H/E </w:t>
            </w:r>
          </w:p>
          <w:p w:rsidR="00F24067" w:rsidRPr="00B53A77" w:rsidRDefault="00F24067" w:rsidP="00A34503">
            <w:pPr>
              <w:numPr>
                <w:ilvl w:val="0"/>
                <w:numId w:val="43"/>
              </w:numPr>
              <w:jc w:val="both"/>
              <w:rPr>
                <w:rFonts w:cs="Times New Roman"/>
              </w:rPr>
            </w:pPr>
            <w:r w:rsidRPr="00B53A77">
              <w:rPr>
                <w:rFonts w:cs="Times New Roman"/>
              </w:rPr>
              <w:t xml:space="preserve">CORAZON H/E </w:t>
            </w:r>
          </w:p>
          <w:p w:rsidR="00F24067" w:rsidRPr="00B53A77" w:rsidRDefault="00F24067" w:rsidP="00A34503">
            <w:pPr>
              <w:numPr>
                <w:ilvl w:val="0"/>
                <w:numId w:val="43"/>
              </w:numPr>
              <w:jc w:val="both"/>
              <w:rPr>
                <w:rFonts w:cs="Times New Roman"/>
              </w:rPr>
            </w:pPr>
            <w:r w:rsidRPr="00B53A77">
              <w:rPr>
                <w:rFonts w:cs="Times New Roman"/>
              </w:rPr>
              <w:t xml:space="preserve">MEDULA ESPINAL H/E </w:t>
            </w:r>
          </w:p>
          <w:p w:rsidR="00F24067" w:rsidRPr="00B53A77" w:rsidRDefault="00F24067" w:rsidP="00A34503">
            <w:pPr>
              <w:numPr>
                <w:ilvl w:val="0"/>
                <w:numId w:val="43"/>
              </w:numPr>
              <w:jc w:val="both"/>
              <w:rPr>
                <w:rFonts w:cs="Times New Roman"/>
              </w:rPr>
            </w:pPr>
            <w:r w:rsidRPr="00B53A77">
              <w:rPr>
                <w:rFonts w:cs="Times New Roman"/>
              </w:rPr>
              <w:t xml:space="preserve">CEREBELO H/E </w:t>
            </w:r>
          </w:p>
          <w:p w:rsidR="00F24067" w:rsidRPr="00B53A77" w:rsidRDefault="00F24067" w:rsidP="00A34503">
            <w:pPr>
              <w:numPr>
                <w:ilvl w:val="0"/>
                <w:numId w:val="43"/>
              </w:numPr>
              <w:jc w:val="both"/>
              <w:rPr>
                <w:rFonts w:cs="Times New Roman"/>
              </w:rPr>
            </w:pPr>
            <w:r w:rsidRPr="00B53A77">
              <w:rPr>
                <w:rFonts w:cs="Times New Roman"/>
              </w:rPr>
              <w:t xml:space="preserve">SANGRE (EXTENDIDO) </w:t>
            </w:r>
          </w:p>
          <w:p w:rsidR="00F24067" w:rsidRPr="00B53A77" w:rsidRDefault="00F24067" w:rsidP="00A34503">
            <w:pPr>
              <w:numPr>
                <w:ilvl w:val="0"/>
                <w:numId w:val="43"/>
              </w:numPr>
              <w:jc w:val="both"/>
              <w:rPr>
                <w:rFonts w:cs="Times New Roman"/>
              </w:rPr>
            </w:pPr>
            <w:r w:rsidRPr="00B53A77">
              <w:rPr>
                <w:rFonts w:cs="Times New Roman"/>
              </w:rPr>
              <w:t xml:space="preserve">GANGLIO H/E </w:t>
            </w:r>
          </w:p>
          <w:p w:rsidR="00F24067" w:rsidRPr="00B53A77" w:rsidRDefault="00F24067" w:rsidP="00A34503">
            <w:pPr>
              <w:numPr>
                <w:ilvl w:val="0"/>
                <w:numId w:val="43"/>
              </w:numPr>
              <w:jc w:val="both"/>
              <w:rPr>
                <w:rFonts w:cs="Times New Roman"/>
              </w:rPr>
            </w:pPr>
            <w:r w:rsidRPr="00B53A77">
              <w:rPr>
                <w:rFonts w:cs="Times New Roman"/>
              </w:rPr>
              <w:t xml:space="preserve">BAZO H/E </w:t>
            </w:r>
          </w:p>
          <w:p w:rsidR="00F24067" w:rsidRPr="00B53A77" w:rsidRDefault="00F24067" w:rsidP="00A34503">
            <w:pPr>
              <w:numPr>
                <w:ilvl w:val="0"/>
                <w:numId w:val="43"/>
              </w:numPr>
              <w:jc w:val="both"/>
              <w:rPr>
                <w:rFonts w:cs="Times New Roman"/>
              </w:rPr>
            </w:pPr>
            <w:r w:rsidRPr="00B53A77">
              <w:rPr>
                <w:rFonts w:cs="Times New Roman"/>
              </w:rPr>
              <w:t xml:space="preserve">TIMO H/E </w:t>
            </w:r>
          </w:p>
          <w:p w:rsidR="00F24067" w:rsidRPr="00B53A77" w:rsidRDefault="00F24067" w:rsidP="00A34503">
            <w:pPr>
              <w:numPr>
                <w:ilvl w:val="0"/>
                <w:numId w:val="43"/>
              </w:numPr>
              <w:jc w:val="both"/>
              <w:rPr>
                <w:rFonts w:cs="Times New Roman"/>
              </w:rPr>
            </w:pPr>
            <w:r w:rsidRPr="00B53A77">
              <w:rPr>
                <w:rFonts w:cs="Times New Roman"/>
              </w:rPr>
              <w:t xml:space="preserve">LENGUA H/E </w:t>
            </w:r>
          </w:p>
          <w:p w:rsidR="00B53A77" w:rsidRPr="00B53A77" w:rsidRDefault="00B53A77" w:rsidP="00A34503">
            <w:pPr>
              <w:numPr>
                <w:ilvl w:val="0"/>
                <w:numId w:val="43"/>
              </w:numPr>
              <w:jc w:val="both"/>
              <w:rPr>
                <w:rFonts w:cs="Times New Roman"/>
                <w:lang w:val="pt-PT"/>
              </w:rPr>
            </w:pPr>
            <w:r w:rsidRPr="00B53A77">
              <w:rPr>
                <w:rFonts w:cs="Times New Roman"/>
                <w:lang w:val="pt-PT"/>
              </w:rPr>
              <w:t xml:space="preserve">ESOFAGO H/E </w:t>
            </w:r>
          </w:p>
          <w:p w:rsidR="00B53A77" w:rsidRPr="00B53A77" w:rsidRDefault="00B53A77" w:rsidP="00A34503">
            <w:pPr>
              <w:numPr>
                <w:ilvl w:val="0"/>
                <w:numId w:val="43"/>
              </w:numPr>
              <w:jc w:val="both"/>
              <w:rPr>
                <w:rFonts w:cs="Times New Roman"/>
                <w:lang w:val="pt-PT"/>
              </w:rPr>
            </w:pPr>
            <w:r w:rsidRPr="00B53A77">
              <w:rPr>
                <w:rFonts w:cs="Times New Roman"/>
                <w:lang w:val="pt-PT"/>
              </w:rPr>
              <w:t xml:space="preserve">ESTOMAGO FUNDICA H/E </w:t>
            </w:r>
          </w:p>
          <w:p w:rsidR="00F24067" w:rsidRPr="00B53A77" w:rsidRDefault="00F24067" w:rsidP="00A34503">
            <w:pPr>
              <w:numPr>
                <w:ilvl w:val="0"/>
                <w:numId w:val="43"/>
              </w:numPr>
              <w:jc w:val="both"/>
              <w:rPr>
                <w:rFonts w:cs="Times New Roman"/>
              </w:rPr>
            </w:pPr>
            <w:r w:rsidRPr="00B53A77">
              <w:rPr>
                <w:rFonts w:cs="Times New Roman"/>
              </w:rPr>
              <w:t xml:space="preserve">INTESTINO DELGADO H/E </w:t>
            </w:r>
          </w:p>
          <w:p w:rsidR="00F24067" w:rsidRPr="00B53A77" w:rsidRDefault="00F24067" w:rsidP="00A34503">
            <w:pPr>
              <w:numPr>
                <w:ilvl w:val="0"/>
                <w:numId w:val="43"/>
              </w:numPr>
              <w:jc w:val="both"/>
              <w:rPr>
                <w:rFonts w:cs="Times New Roman"/>
              </w:rPr>
            </w:pPr>
            <w:r w:rsidRPr="00B53A77">
              <w:rPr>
                <w:rFonts w:cs="Times New Roman"/>
              </w:rPr>
              <w:t xml:space="preserve">INTESTINO DELGADO PAS/H </w:t>
            </w:r>
          </w:p>
          <w:p w:rsidR="00A63324" w:rsidRDefault="00F24067" w:rsidP="00A34503">
            <w:pPr>
              <w:numPr>
                <w:ilvl w:val="0"/>
                <w:numId w:val="43"/>
              </w:numPr>
              <w:jc w:val="both"/>
              <w:rPr>
                <w:rFonts w:cs="Times New Roman"/>
              </w:rPr>
            </w:pPr>
            <w:r w:rsidRPr="00B53A77">
              <w:rPr>
                <w:rFonts w:cs="Times New Roman"/>
              </w:rPr>
              <w:t xml:space="preserve">INTESTINO GRUESO H/E </w:t>
            </w:r>
            <w:r w:rsidR="00A63324">
              <w:rPr>
                <w:rFonts w:cs="Times New Roman"/>
              </w:rPr>
              <w:t>–</w:t>
            </w:r>
            <w:r w:rsidRPr="00B53A77">
              <w:rPr>
                <w:rFonts w:cs="Times New Roman"/>
              </w:rPr>
              <w:t xml:space="preserve"> </w:t>
            </w:r>
          </w:p>
          <w:p w:rsidR="00F24067" w:rsidRPr="00B53A77" w:rsidRDefault="00F24067" w:rsidP="00A34503">
            <w:pPr>
              <w:numPr>
                <w:ilvl w:val="0"/>
                <w:numId w:val="43"/>
              </w:numPr>
              <w:jc w:val="both"/>
              <w:rPr>
                <w:rFonts w:cs="Times New Roman"/>
              </w:rPr>
            </w:pPr>
            <w:r w:rsidRPr="00B53A77">
              <w:rPr>
                <w:rFonts w:cs="Times New Roman"/>
              </w:rPr>
              <w:t xml:space="preserve">APENDICE H/E </w:t>
            </w:r>
          </w:p>
          <w:p w:rsidR="00F24067" w:rsidRPr="00B53A77" w:rsidRDefault="00F24067" w:rsidP="00A34503">
            <w:pPr>
              <w:numPr>
                <w:ilvl w:val="0"/>
                <w:numId w:val="43"/>
              </w:numPr>
              <w:jc w:val="both"/>
              <w:rPr>
                <w:rFonts w:cs="Times New Roman"/>
              </w:rPr>
            </w:pPr>
            <w:r w:rsidRPr="00B53A77">
              <w:rPr>
                <w:rFonts w:cs="Times New Roman"/>
              </w:rPr>
              <w:t xml:space="preserve">SUBMAXILAR H/E </w:t>
            </w:r>
          </w:p>
          <w:p w:rsidR="00F24067" w:rsidRPr="00B53A77" w:rsidRDefault="00F24067" w:rsidP="00A34503">
            <w:pPr>
              <w:numPr>
                <w:ilvl w:val="0"/>
                <w:numId w:val="43"/>
              </w:numPr>
              <w:jc w:val="both"/>
              <w:rPr>
                <w:rFonts w:cs="Times New Roman"/>
              </w:rPr>
            </w:pPr>
            <w:r w:rsidRPr="00B53A77">
              <w:rPr>
                <w:rFonts w:cs="Times New Roman"/>
              </w:rPr>
              <w:t xml:space="preserve">PAROTIDA H/E  </w:t>
            </w:r>
          </w:p>
        </w:tc>
        <w:tc>
          <w:tcPr>
            <w:tcW w:w="4890" w:type="dxa"/>
            <w:shd w:val="clear" w:color="auto" w:fill="auto"/>
          </w:tcPr>
          <w:p w:rsidR="00F24067" w:rsidRPr="00B53A77" w:rsidRDefault="00F24067" w:rsidP="00A34503">
            <w:pPr>
              <w:numPr>
                <w:ilvl w:val="0"/>
                <w:numId w:val="43"/>
              </w:numPr>
              <w:snapToGrid w:val="0"/>
              <w:jc w:val="both"/>
              <w:rPr>
                <w:rFonts w:cs="Times New Roman"/>
              </w:rPr>
            </w:pPr>
            <w:r w:rsidRPr="00B53A77">
              <w:rPr>
                <w:rFonts w:cs="Times New Roman"/>
              </w:rPr>
              <w:t xml:space="preserve">HIGADO H/E </w:t>
            </w:r>
          </w:p>
          <w:p w:rsidR="00F24067" w:rsidRPr="00B53A77" w:rsidRDefault="00F24067" w:rsidP="00A34503">
            <w:pPr>
              <w:numPr>
                <w:ilvl w:val="0"/>
                <w:numId w:val="43"/>
              </w:numPr>
              <w:jc w:val="both"/>
              <w:rPr>
                <w:rFonts w:cs="Times New Roman"/>
              </w:rPr>
            </w:pPr>
            <w:r w:rsidRPr="00B53A77">
              <w:rPr>
                <w:rFonts w:cs="Times New Roman"/>
              </w:rPr>
              <w:t xml:space="preserve">VESICULA BILIAR H/E </w:t>
            </w:r>
          </w:p>
          <w:p w:rsidR="00AB4B34" w:rsidRDefault="00F24067" w:rsidP="00A34503">
            <w:pPr>
              <w:numPr>
                <w:ilvl w:val="0"/>
                <w:numId w:val="43"/>
              </w:numPr>
              <w:jc w:val="both"/>
              <w:rPr>
                <w:rFonts w:cs="Times New Roman"/>
              </w:rPr>
            </w:pPr>
            <w:r w:rsidRPr="00B53A77">
              <w:rPr>
                <w:rFonts w:cs="Times New Roman"/>
              </w:rPr>
              <w:t xml:space="preserve">PANCREAS H/E </w:t>
            </w:r>
          </w:p>
          <w:p w:rsidR="00F24067" w:rsidRPr="00B53A77" w:rsidRDefault="00F24067" w:rsidP="00A34503">
            <w:pPr>
              <w:numPr>
                <w:ilvl w:val="0"/>
                <w:numId w:val="43"/>
              </w:numPr>
              <w:jc w:val="both"/>
              <w:rPr>
                <w:rFonts w:cs="Times New Roman"/>
              </w:rPr>
            </w:pPr>
            <w:r w:rsidRPr="00B53A77">
              <w:rPr>
                <w:rFonts w:cs="Times New Roman"/>
              </w:rPr>
              <w:t xml:space="preserve">PANCREAS ATO </w:t>
            </w:r>
          </w:p>
          <w:p w:rsidR="00F24067" w:rsidRPr="00B53A77" w:rsidRDefault="00F24067" w:rsidP="00A34503">
            <w:pPr>
              <w:numPr>
                <w:ilvl w:val="0"/>
                <w:numId w:val="43"/>
              </w:numPr>
              <w:jc w:val="both"/>
              <w:rPr>
                <w:rFonts w:cs="Times New Roman"/>
              </w:rPr>
            </w:pPr>
            <w:r w:rsidRPr="00B53A77">
              <w:rPr>
                <w:rFonts w:cs="Times New Roman"/>
              </w:rPr>
              <w:t xml:space="preserve">TRAQUEA H/E </w:t>
            </w:r>
          </w:p>
          <w:p w:rsidR="00F24067" w:rsidRPr="00B53A77" w:rsidRDefault="00F24067" w:rsidP="00A34503">
            <w:pPr>
              <w:numPr>
                <w:ilvl w:val="0"/>
                <w:numId w:val="43"/>
              </w:numPr>
              <w:jc w:val="both"/>
              <w:rPr>
                <w:rFonts w:cs="Times New Roman"/>
              </w:rPr>
            </w:pPr>
            <w:r w:rsidRPr="00B53A77">
              <w:rPr>
                <w:rFonts w:cs="Times New Roman"/>
              </w:rPr>
              <w:t xml:space="preserve">PULMON H/E </w:t>
            </w:r>
          </w:p>
          <w:p w:rsidR="00F24067" w:rsidRPr="00B53A77" w:rsidRDefault="00F24067" w:rsidP="00A34503">
            <w:pPr>
              <w:numPr>
                <w:ilvl w:val="0"/>
                <w:numId w:val="43"/>
              </w:numPr>
              <w:jc w:val="both"/>
              <w:rPr>
                <w:rFonts w:cs="Times New Roman"/>
              </w:rPr>
            </w:pPr>
            <w:r w:rsidRPr="00B53A77">
              <w:rPr>
                <w:rFonts w:cs="Times New Roman"/>
              </w:rPr>
              <w:t xml:space="preserve">RIÑON H/E </w:t>
            </w:r>
          </w:p>
          <w:p w:rsidR="00F24067" w:rsidRPr="00B53A77" w:rsidRDefault="00F24067" w:rsidP="00A34503">
            <w:pPr>
              <w:numPr>
                <w:ilvl w:val="0"/>
                <w:numId w:val="43"/>
              </w:numPr>
              <w:jc w:val="both"/>
              <w:rPr>
                <w:rFonts w:cs="Times New Roman"/>
              </w:rPr>
            </w:pPr>
            <w:r w:rsidRPr="00B53A77">
              <w:rPr>
                <w:rFonts w:cs="Times New Roman"/>
              </w:rPr>
              <w:t xml:space="preserve">VEJIGA H/E </w:t>
            </w:r>
          </w:p>
          <w:p w:rsidR="00F24067" w:rsidRPr="00B53A77" w:rsidRDefault="00F24067" w:rsidP="00A34503">
            <w:pPr>
              <w:numPr>
                <w:ilvl w:val="0"/>
                <w:numId w:val="43"/>
              </w:numPr>
              <w:jc w:val="both"/>
              <w:rPr>
                <w:rFonts w:cs="Times New Roman"/>
              </w:rPr>
            </w:pPr>
            <w:r w:rsidRPr="00B53A77">
              <w:rPr>
                <w:rFonts w:cs="Times New Roman"/>
              </w:rPr>
              <w:t xml:space="preserve">TIROIDES H/E </w:t>
            </w:r>
          </w:p>
          <w:p w:rsidR="00F24067" w:rsidRPr="00B53A77" w:rsidRDefault="00F24067" w:rsidP="00A34503">
            <w:pPr>
              <w:numPr>
                <w:ilvl w:val="0"/>
                <w:numId w:val="43"/>
              </w:numPr>
              <w:jc w:val="both"/>
              <w:rPr>
                <w:rFonts w:cs="Times New Roman"/>
              </w:rPr>
            </w:pPr>
            <w:r w:rsidRPr="00B53A77">
              <w:rPr>
                <w:rFonts w:cs="Times New Roman"/>
              </w:rPr>
              <w:t xml:space="preserve">HIPOFISIS H/E </w:t>
            </w:r>
          </w:p>
          <w:p w:rsidR="00F24067" w:rsidRPr="00B53A77" w:rsidRDefault="00F24067" w:rsidP="00A34503">
            <w:pPr>
              <w:numPr>
                <w:ilvl w:val="0"/>
                <w:numId w:val="43"/>
              </w:numPr>
              <w:jc w:val="both"/>
              <w:rPr>
                <w:rFonts w:cs="Times New Roman"/>
              </w:rPr>
            </w:pPr>
            <w:r w:rsidRPr="00B53A77">
              <w:rPr>
                <w:rFonts w:cs="Times New Roman"/>
              </w:rPr>
              <w:t xml:space="preserve">SUPRARRENAL H/E </w:t>
            </w:r>
          </w:p>
          <w:p w:rsidR="00F24067" w:rsidRPr="00B53A77" w:rsidRDefault="00F24067" w:rsidP="00A34503">
            <w:pPr>
              <w:numPr>
                <w:ilvl w:val="0"/>
                <w:numId w:val="43"/>
              </w:numPr>
              <w:jc w:val="both"/>
              <w:rPr>
                <w:rFonts w:cs="Times New Roman"/>
              </w:rPr>
            </w:pPr>
            <w:r w:rsidRPr="00B53A77">
              <w:rPr>
                <w:rFonts w:cs="Times New Roman"/>
              </w:rPr>
              <w:t xml:space="preserve">TESTICULO H/E </w:t>
            </w:r>
          </w:p>
          <w:p w:rsidR="00F24067" w:rsidRPr="00B53A77" w:rsidRDefault="00F24067" w:rsidP="00A34503">
            <w:pPr>
              <w:numPr>
                <w:ilvl w:val="0"/>
                <w:numId w:val="43"/>
              </w:numPr>
              <w:jc w:val="both"/>
              <w:rPr>
                <w:rFonts w:cs="Times New Roman"/>
              </w:rPr>
            </w:pPr>
            <w:r w:rsidRPr="00B53A77">
              <w:rPr>
                <w:rFonts w:cs="Times New Roman"/>
              </w:rPr>
              <w:t xml:space="preserve">EPIDIDIMO H/E </w:t>
            </w:r>
          </w:p>
          <w:p w:rsidR="00F24067" w:rsidRPr="00B53A77" w:rsidRDefault="00F24067" w:rsidP="00A34503">
            <w:pPr>
              <w:numPr>
                <w:ilvl w:val="0"/>
                <w:numId w:val="43"/>
              </w:numPr>
              <w:jc w:val="both"/>
              <w:rPr>
                <w:rFonts w:cs="Times New Roman"/>
              </w:rPr>
            </w:pPr>
            <w:r w:rsidRPr="00B53A77">
              <w:rPr>
                <w:rFonts w:cs="Times New Roman"/>
              </w:rPr>
              <w:t xml:space="preserve">PROSTATA H/E </w:t>
            </w:r>
          </w:p>
          <w:p w:rsidR="00F24067" w:rsidRPr="00B53A77" w:rsidRDefault="00F24067" w:rsidP="00A34503">
            <w:pPr>
              <w:numPr>
                <w:ilvl w:val="0"/>
                <w:numId w:val="43"/>
              </w:numPr>
              <w:jc w:val="both"/>
              <w:rPr>
                <w:rFonts w:cs="Times New Roman"/>
              </w:rPr>
            </w:pPr>
            <w:r w:rsidRPr="00B53A77">
              <w:rPr>
                <w:rFonts w:cs="Times New Roman"/>
              </w:rPr>
              <w:t xml:space="preserve">OVARIO H/E </w:t>
            </w:r>
          </w:p>
          <w:p w:rsidR="00F24067" w:rsidRPr="00B53A77" w:rsidRDefault="00F24067" w:rsidP="00A34503">
            <w:pPr>
              <w:numPr>
                <w:ilvl w:val="0"/>
                <w:numId w:val="43"/>
              </w:numPr>
              <w:jc w:val="both"/>
              <w:rPr>
                <w:rFonts w:cs="Times New Roman"/>
              </w:rPr>
            </w:pPr>
            <w:r w:rsidRPr="00B53A77">
              <w:rPr>
                <w:rFonts w:cs="Times New Roman"/>
              </w:rPr>
              <w:t xml:space="preserve">TROMPA DE FALOPIO H/E </w:t>
            </w:r>
          </w:p>
          <w:p w:rsidR="00F24067" w:rsidRPr="00B53A77" w:rsidRDefault="00F24067" w:rsidP="00A34503">
            <w:pPr>
              <w:numPr>
                <w:ilvl w:val="0"/>
                <w:numId w:val="43"/>
              </w:numPr>
              <w:jc w:val="both"/>
              <w:rPr>
                <w:rFonts w:cs="Times New Roman"/>
              </w:rPr>
            </w:pPr>
            <w:r w:rsidRPr="00B53A77">
              <w:rPr>
                <w:rFonts w:cs="Times New Roman"/>
              </w:rPr>
              <w:t xml:space="preserve">UTERO, CUERPO H/E </w:t>
            </w:r>
          </w:p>
          <w:p w:rsidR="00F24067" w:rsidRDefault="00F24067" w:rsidP="00A34503">
            <w:pPr>
              <w:numPr>
                <w:ilvl w:val="0"/>
                <w:numId w:val="43"/>
              </w:numPr>
              <w:jc w:val="both"/>
              <w:rPr>
                <w:rFonts w:cs="Times New Roman"/>
              </w:rPr>
            </w:pPr>
            <w:r w:rsidRPr="00B53A77">
              <w:rPr>
                <w:rFonts w:cs="Times New Roman"/>
              </w:rPr>
              <w:t xml:space="preserve">UTERO, CUELLO H/E </w:t>
            </w:r>
          </w:p>
          <w:p w:rsidR="00C1399E" w:rsidRPr="00C47B59" w:rsidRDefault="00C1399E" w:rsidP="00A34503">
            <w:pPr>
              <w:numPr>
                <w:ilvl w:val="0"/>
                <w:numId w:val="43"/>
              </w:numPr>
              <w:jc w:val="both"/>
              <w:rPr>
                <w:rFonts w:cs="Times New Roman"/>
              </w:rPr>
            </w:pPr>
            <w:r w:rsidRPr="00C47B59">
              <w:rPr>
                <w:rFonts w:cs="Times New Roman"/>
              </w:rPr>
              <w:t>VAGINA H/E</w:t>
            </w:r>
          </w:p>
          <w:p w:rsidR="00F24067" w:rsidRPr="00B53A77" w:rsidRDefault="00F24067" w:rsidP="00A34503">
            <w:pPr>
              <w:numPr>
                <w:ilvl w:val="0"/>
                <w:numId w:val="43"/>
              </w:numPr>
              <w:jc w:val="both"/>
              <w:rPr>
                <w:rFonts w:cs="Times New Roman"/>
              </w:rPr>
            </w:pPr>
            <w:r w:rsidRPr="00B53A77">
              <w:rPr>
                <w:rFonts w:cs="Times New Roman"/>
              </w:rPr>
              <w:t xml:space="preserve">GLANDULA MAMARIA EN REPOSO H/E </w:t>
            </w:r>
          </w:p>
          <w:p w:rsidR="00F24067" w:rsidRPr="00B53A77" w:rsidRDefault="00F24067" w:rsidP="00A34503">
            <w:pPr>
              <w:numPr>
                <w:ilvl w:val="0"/>
                <w:numId w:val="43"/>
              </w:numPr>
              <w:jc w:val="both"/>
              <w:rPr>
                <w:rFonts w:cs="Times New Roman"/>
              </w:rPr>
            </w:pPr>
            <w:r w:rsidRPr="00B53A77">
              <w:rPr>
                <w:rFonts w:cs="Times New Roman"/>
              </w:rPr>
              <w:t xml:space="preserve">PLACENTA H/E </w:t>
            </w:r>
          </w:p>
          <w:p w:rsidR="00F24067" w:rsidRPr="00B53A77" w:rsidRDefault="00F24067" w:rsidP="00A34503">
            <w:pPr>
              <w:numPr>
                <w:ilvl w:val="0"/>
                <w:numId w:val="43"/>
              </w:numPr>
              <w:jc w:val="both"/>
              <w:rPr>
                <w:rFonts w:cs="Times New Roman"/>
              </w:rPr>
            </w:pPr>
            <w:r w:rsidRPr="00B53A77">
              <w:rPr>
                <w:rFonts w:cs="Times New Roman"/>
              </w:rPr>
              <w:t>CORDON UMBILICAL H/E</w:t>
            </w:r>
          </w:p>
        </w:tc>
      </w:tr>
      <w:bookmarkEnd w:id="2"/>
    </w:tbl>
    <w:p w:rsidR="0050057C" w:rsidRDefault="0050057C">
      <w:pPr>
        <w:jc w:val="center"/>
        <w:rPr>
          <w:b/>
        </w:rPr>
      </w:pPr>
    </w:p>
    <w:p w:rsidR="002E78AA" w:rsidRPr="004A35BA" w:rsidRDefault="002E78AA" w:rsidP="002E78AA">
      <w:pPr>
        <w:jc w:val="center"/>
        <w:rPr>
          <w:b/>
        </w:rPr>
      </w:pPr>
      <w:r w:rsidRPr="004A35BA">
        <w:rPr>
          <w:b/>
        </w:rPr>
        <w:t>BIBLIOGRAFÍA</w:t>
      </w:r>
    </w:p>
    <w:p w:rsidR="002E78AA" w:rsidRPr="004A35BA" w:rsidRDefault="002E78AA" w:rsidP="002E78AA">
      <w:pPr>
        <w:jc w:val="center"/>
      </w:pPr>
    </w:p>
    <w:p w:rsidR="002E78AA" w:rsidRPr="004A35BA" w:rsidRDefault="002E78AA" w:rsidP="002E78AA">
      <w:pPr>
        <w:jc w:val="center"/>
      </w:pPr>
    </w:p>
    <w:p w:rsidR="002E78AA" w:rsidRPr="00144580" w:rsidRDefault="002E78AA" w:rsidP="002E78AA">
      <w:pPr>
        <w:rPr>
          <w:u w:val="single"/>
        </w:rPr>
      </w:pPr>
      <w:r w:rsidRPr="00144580">
        <w:rPr>
          <w:u w:val="single"/>
        </w:rPr>
        <w:t>BIOLOGÍA CELULAR, HISTOLOGÍA Y EMBRIOLOGÍA</w:t>
      </w:r>
    </w:p>
    <w:p w:rsidR="002E78AA" w:rsidRPr="002E78AA" w:rsidRDefault="002E78AA" w:rsidP="002E78AA">
      <w:pPr>
        <w:jc w:val="both"/>
        <w:rPr>
          <w:b/>
          <w:lang w:val="es-ES"/>
        </w:rPr>
      </w:pPr>
    </w:p>
    <w:p w:rsidR="002E78AA" w:rsidRPr="004A35BA" w:rsidRDefault="002E78AA" w:rsidP="002E78AA">
      <w:pPr>
        <w:jc w:val="both"/>
      </w:pPr>
      <w:r w:rsidRPr="006074E3">
        <w:rPr>
          <w:b/>
          <w:lang w:val="en-US"/>
        </w:rPr>
        <w:t xml:space="preserve">Eynard AR, Valentich MA y Rovasio RA. </w:t>
      </w:r>
      <w:r w:rsidR="00B4609B" w:rsidRPr="00B4609B">
        <w:rPr>
          <w:b/>
          <w:lang w:val="es-ES"/>
        </w:rPr>
        <w:t>Histología y Embriología Humana. Bases Celulares y moleculares con orientación clínica-patológica.</w:t>
      </w:r>
      <w:r w:rsidRPr="00B4609B">
        <w:t xml:space="preserve"> Texto -. Editorial Médica Pan</w:t>
      </w:r>
      <w:r w:rsidR="00B4609B" w:rsidRPr="00B4609B">
        <w:t>americana, Córdoba, Argentina. 5</w:t>
      </w:r>
      <w:r w:rsidRPr="00B4609B">
        <w:t xml:space="preserve">ta. Edición </w:t>
      </w:r>
      <w:r w:rsidR="00B4609B" w:rsidRPr="00B4609B">
        <w:t>ampliada y revisada,  Septiembre 2016.</w:t>
      </w:r>
    </w:p>
    <w:p w:rsidR="002E78AA" w:rsidRPr="004A35BA" w:rsidRDefault="002E78AA" w:rsidP="002E78AA">
      <w:pPr>
        <w:jc w:val="both"/>
      </w:pPr>
    </w:p>
    <w:p w:rsidR="002E78AA" w:rsidRPr="002E78AA" w:rsidRDefault="002E78AA" w:rsidP="002E78AA">
      <w:pPr>
        <w:pStyle w:val="Ttulo2"/>
        <w:ind w:left="0" w:firstLine="0"/>
        <w:jc w:val="both"/>
        <w:textAlignment w:val="baseline"/>
        <w:rPr>
          <w:b w:val="0"/>
          <w:iCs/>
          <w:u w:val="single"/>
          <w:lang w:val="es-ES"/>
        </w:rPr>
      </w:pPr>
      <w:r w:rsidRPr="002E78AA">
        <w:rPr>
          <w:b w:val="0"/>
          <w:iCs/>
          <w:u w:val="single"/>
          <w:lang w:val="es-ES"/>
        </w:rPr>
        <w:t>BIOLOGÍA CELULAR</w:t>
      </w:r>
    </w:p>
    <w:p w:rsidR="002E78AA" w:rsidRPr="002E78AA" w:rsidRDefault="002E78AA" w:rsidP="002E78AA">
      <w:pPr>
        <w:rPr>
          <w:b/>
          <w:lang w:val="en-US"/>
        </w:rPr>
      </w:pPr>
      <w:r w:rsidRPr="002E78AA">
        <w:rPr>
          <w:b/>
          <w:lang w:val="es-ES"/>
        </w:rPr>
        <w:t xml:space="preserve">De Robertis(h)-Hib. </w:t>
      </w:r>
      <w:r w:rsidRPr="00D523E1">
        <w:rPr>
          <w:lang w:val="es-ES"/>
        </w:rPr>
        <w:t>De Robertis Biología Celular y Molecular</w:t>
      </w:r>
      <w:r>
        <w:rPr>
          <w:lang w:val="es-ES"/>
        </w:rPr>
        <w:t xml:space="preserve">. </w:t>
      </w:r>
      <w:r w:rsidRPr="006074E3">
        <w:rPr>
          <w:lang w:val="en-US"/>
        </w:rPr>
        <w:t>Ed</w:t>
      </w:r>
      <w:r w:rsidRPr="002E78AA">
        <w:rPr>
          <w:lang w:val="en-US"/>
        </w:rPr>
        <w:t xml:space="preserve">ición 16ª .Ed Promed 2012 </w:t>
      </w:r>
    </w:p>
    <w:p w:rsidR="002E78AA" w:rsidRPr="000232D9" w:rsidRDefault="002E78AA" w:rsidP="002E78AA">
      <w:pPr>
        <w:pStyle w:val="Ttulo2"/>
        <w:ind w:left="0" w:firstLine="0"/>
        <w:jc w:val="both"/>
        <w:textAlignment w:val="baseline"/>
        <w:rPr>
          <w:iCs/>
        </w:rPr>
      </w:pPr>
      <w:r w:rsidRPr="00D523E1">
        <w:rPr>
          <w:lang w:val="en-US"/>
        </w:rPr>
        <w:t xml:space="preserve">Alberts B,  Bray D,  Hopkin K, et al. </w:t>
      </w:r>
      <w:r w:rsidRPr="000232D9">
        <w:rPr>
          <w:rStyle w:val="tituloprincipal"/>
          <w:b w:val="0"/>
          <w:bCs w:val="0"/>
          <w:bdr w:val="none" w:sz="0" w:space="0" w:color="auto" w:frame="1"/>
        </w:rPr>
        <w:t xml:space="preserve">Introducción a la Biología Celular </w:t>
      </w:r>
      <w:r w:rsidRPr="000232D9">
        <w:rPr>
          <w:rStyle w:val="Textoennegrita"/>
          <w:bdr w:val="none" w:sz="0" w:space="0" w:color="auto" w:frame="1"/>
        </w:rPr>
        <w:t>Edición</w:t>
      </w:r>
      <w:r w:rsidRPr="000232D9">
        <w:t xml:space="preserve">: </w:t>
      </w:r>
      <w:r w:rsidRPr="000232D9">
        <w:rPr>
          <w:b w:val="0"/>
        </w:rPr>
        <w:t>3ª  Ed Panamericana.</w:t>
      </w:r>
      <w:r w:rsidRPr="000232D9">
        <w:rPr>
          <w:b w:val="0"/>
          <w:i/>
          <w:iCs/>
        </w:rPr>
        <w:t xml:space="preserve"> </w:t>
      </w:r>
      <w:r w:rsidRPr="000232D9">
        <w:rPr>
          <w:b w:val="0"/>
          <w:iCs/>
        </w:rPr>
        <w:t>2011</w:t>
      </w:r>
    </w:p>
    <w:p w:rsidR="002E78AA" w:rsidRPr="000232D9" w:rsidRDefault="002E78AA" w:rsidP="002E78AA">
      <w:pPr>
        <w:pStyle w:val="Ttulo2"/>
        <w:ind w:left="0" w:firstLine="0"/>
        <w:jc w:val="both"/>
        <w:textAlignment w:val="baseline"/>
        <w:rPr>
          <w:b w:val="0"/>
          <w:i/>
          <w:iCs/>
        </w:rPr>
      </w:pPr>
      <w:r w:rsidRPr="000232D9">
        <w:t xml:space="preserve">Paniagua R. </w:t>
      </w:r>
      <w:r w:rsidRPr="000232D9">
        <w:rPr>
          <w:b w:val="0"/>
        </w:rPr>
        <w:t>Biología Celular. 3ª edición.   Ed. McGraw Hill. 2007</w:t>
      </w:r>
    </w:p>
    <w:p w:rsidR="002E78AA" w:rsidRPr="006074E3" w:rsidRDefault="002E78AA" w:rsidP="002E78AA">
      <w:pPr>
        <w:pStyle w:val="Ttulo2"/>
        <w:ind w:left="0" w:firstLine="0"/>
        <w:jc w:val="both"/>
        <w:textAlignment w:val="baseline"/>
        <w:rPr>
          <w:b w:val="0"/>
          <w:i/>
          <w:iCs/>
          <w:lang w:val="en-US"/>
        </w:rPr>
      </w:pPr>
      <w:r w:rsidRPr="000232D9">
        <w:rPr>
          <w:bCs w:val="0"/>
        </w:rPr>
        <w:t>Gerald Karp.</w:t>
      </w:r>
      <w:r w:rsidRPr="000232D9">
        <w:t xml:space="preserve"> </w:t>
      </w:r>
      <w:r w:rsidRPr="000232D9">
        <w:rPr>
          <w:b w:val="0"/>
          <w:bCs w:val="0"/>
        </w:rPr>
        <w:t>Biología celular y molecular: Conceptos y experimentos</w:t>
      </w:r>
      <w:r w:rsidRPr="000232D9">
        <w:t xml:space="preserve">. </w:t>
      </w:r>
      <w:r w:rsidRPr="006074E3">
        <w:rPr>
          <w:b w:val="0"/>
          <w:lang w:val="en-US"/>
        </w:rPr>
        <w:t>Edición 7ª</w:t>
      </w:r>
      <w:r w:rsidRPr="006074E3">
        <w:rPr>
          <w:lang w:val="en-US"/>
        </w:rPr>
        <w:t xml:space="preserve">. </w:t>
      </w:r>
      <w:r w:rsidRPr="006074E3">
        <w:rPr>
          <w:b w:val="0"/>
          <w:lang w:val="en-US"/>
        </w:rPr>
        <w:t>Ed. McGraw Hill. 2014</w:t>
      </w:r>
    </w:p>
    <w:p w:rsidR="002E78AA" w:rsidRPr="006074E3" w:rsidRDefault="002E78AA" w:rsidP="002E78AA">
      <w:pPr>
        <w:pStyle w:val="Ttulo2"/>
        <w:ind w:left="0" w:firstLine="0"/>
        <w:jc w:val="left"/>
        <w:textAlignment w:val="baseline"/>
        <w:rPr>
          <w:iCs/>
          <w:u w:val="single"/>
          <w:lang w:val="en-US"/>
        </w:rPr>
      </w:pPr>
    </w:p>
    <w:p w:rsidR="002E78AA" w:rsidRPr="006074E3" w:rsidRDefault="002E78AA" w:rsidP="002E78AA">
      <w:pPr>
        <w:pStyle w:val="Ttulo2"/>
        <w:ind w:left="0" w:firstLine="0"/>
        <w:jc w:val="left"/>
        <w:textAlignment w:val="baseline"/>
        <w:rPr>
          <w:b w:val="0"/>
          <w:iCs/>
          <w:u w:val="single"/>
          <w:lang w:val="en-US"/>
        </w:rPr>
      </w:pPr>
      <w:r w:rsidRPr="006074E3">
        <w:rPr>
          <w:b w:val="0"/>
          <w:iCs/>
          <w:u w:val="single"/>
          <w:lang w:val="en-US"/>
        </w:rPr>
        <w:t>HISTOLOGÍA</w:t>
      </w:r>
    </w:p>
    <w:p w:rsidR="002E78AA" w:rsidRPr="000232D9" w:rsidRDefault="002E78AA" w:rsidP="002E78AA">
      <w:pPr>
        <w:pStyle w:val="Ttulo2"/>
        <w:ind w:left="0" w:firstLine="0"/>
        <w:jc w:val="both"/>
        <w:textAlignment w:val="baseline"/>
        <w:rPr>
          <w:b w:val="0"/>
          <w:iCs/>
        </w:rPr>
      </w:pPr>
      <w:r w:rsidRPr="006074E3">
        <w:rPr>
          <w:lang w:val="en-US"/>
        </w:rPr>
        <w:t>Gartner L , Hiatt</w:t>
      </w:r>
      <w:r w:rsidRPr="006074E3">
        <w:rPr>
          <w:rStyle w:val="tituloprincipal"/>
          <w:b w:val="0"/>
          <w:bCs w:val="0"/>
          <w:bdr w:val="none" w:sz="0" w:space="0" w:color="auto" w:frame="1"/>
          <w:lang w:val="en-US"/>
        </w:rPr>
        <w:t xml:space="preserve">  J.  </w:t>
      </w:r>
      <w:r w:rsidRPr="000232D9">
        <w:rPr>
          <w:rStyle w:val="tituloprincipal"/>
          <w:b w:val="0"/>
          <w:bCs w:val="0"/>
          <w:bdr w:val="none" w:sz="0" w:space="0" w:color="auto" w:frame="1"/>
        </w:rPr>
        <w:t xml:space="preserve">Atlas en Color y Texto de Histología. </w:t>
      </w:r>
      <w:r w:rsidRPr="000232D9">
        <w:rPr>
          <w:rStyle w:val="Textoennegrita"/>
          <w:bdr w:val="none" w:sz="0" w:space="0" w:color="auto" w:frame="1"/>
        </w:rPr>
        <w:t>Edición</w:t>
      </w:r>
      <w:r w:rsidRPr="000232D9">
        <w:t xml:space="preserve">: </w:t>
      </w:r>
      <w:r w:rsidRPr="000232D9">
        <w:rPr>
          <w:b w:val="0"/>
        </w:rPr>
        <w:t xml:space="preserve">6ª </w:t>
      </w:r>
      <w:r w:rsidRPr="000232D9">
        <w:rPr>
          <w:b w:val="0"/>
          <w:i/>
          <w:iCs/>
        </w:rPr>
        <w:t xml:space="preserve"> E</w:t>
      </w:r>
      <w:r w:rsidRPr="000232D9">
        <w:rPr>
          <w:b w:val="0"/>
          <w:iCs/>
        </w:rPr>
        <w:t>d.Panamericana. 2015</w:t>
      </w:r>
    </w:p>
    <w:p w:rsidR="002E78AA" w:rsidRPr="000232D9" w:rsidRDefault="002E78AA" w:rsidP="002E78AA">
      <w:pPr>
        <w:pStyle w:val="Ttulo2"/>
        <w:ind w:left="0" w:firstLine="0"/>
        <w:jc w:val="both"/>
        <w:textAlignment w:val="baseline"/>
        <w:rPr>
          <w:b w:val="0"/>
          <w:i/>
          <w:iCs/>
        </w:rPr>
      </w:pPr>
      <w:r w:rsidRPr="000232D9">
        <w:t xml:space="preserve">Junqueira LC, Carneiro J.  </w:t>
      </w:r>
      <w:r w:rsidRPr="000232D9">
        <w:rPr>
          <w:rStyle w:val="tituloprincipal"/>
          <w:b w:val="0"/>
          <w:bCs w:val="0"/>
          <w:bdr w:val="none" w:sz="0" w:space="0" w:color="auto" w:frame="1"/>
        </w:rPr>
        <w:t xml:space="preserve">Histología Básica </w:t>
      </w:r>
      <w:r w:rsidRPr="000232D9">
        <w:rPr>
          <w:rStyle w:val="subtitulo"/>
          <w:b w:val="0"/>
          <w:bCs w:val="0"/>
          <w:bdr w:val="none" w:sz="0" w:space="0" w:color="auto" w:frame="1"/>
        </w:rPr>
        <w:t xml:space="preserve">Texto y Atlas. </w:t>
      </w:r>
      <w:r w:rsidRPr="000232D9">
        <w:rPr>
          <w:rStyle w:val="Textoennegrita"/>
          <w:bdr w:val="none" w:sz="0" w:space="0" w:color="auto" w:frame="1"/>
        </w:rPr>
        <w:t>Edición</w:t>
      </w:r>
      <w:r w:rsidRPr="000232D9">
        <w:t xml:space="preserve">: </w:t>
      </w:r>
      <w:r w:rsidRPr="000232D9">
        <w:rPr>
          <w:b w:val="0"/>
        </w:rPr>
        <w:t xml:space="preserve">12ª </w:t>
      </w:r>
      <w:r w:rsidRPr="000232D9">
        <w:rPr>
          <w:b w:val="0"/>
          <w:i/>
          <w:iCs/>
        </w:rPr>
        <w:t xml:space="preserve">  </w:t>
      </w:r>
      <w:r w:rsidRPr="000232D9">
        <w:rPr>
          <w:b w:val="0"/>
          <w:iCs/>
        </w:rPr>
        <w:t>Ed. Panamericana. 2015</w:t>
      </w:r>
    </w:p>
    <w:p w:rsidR="002E78AA" w:rsidRPr="000232D9" w:rsidRDefault="002E78AA" w:rsidP="002E78AA">
      <w:pPr>
        <w:pStyle w:val="Ttulo2"/>
        <w:ind w:left="0" w:firstLine="0"/>
        <w:jc w:val="both"/>
        <w:textAlignment w:val="baseline"/>
        <w:rPr>
          <w:b w:val="0"/>
        </w:rPr>
      </w:pPr>
      <w:r w:rsidRPr="000232D9">
        <w:t xml:space="preserve">Geneser  F,  Brüel A, et al. </w:t>
      </w:r>
      <w:r w:rsidRPr="000232D9">
        <w:rPr>
          <w:rStyle w:val="tituloprincipal"/>
          <w:b w:val="0"/>
          <w:bCs w:val="0"/>
          <w:bdr w:val="none" w:sz="0" w:space="0" w:color="auto" w:frame="1"/>
        </w:rPr>
        <w:t xml:space="preserve">Geneser Histología. </w:t>
      </w:r>
      <w:r w:rsidRPr="000232D9">
        <w:rPr>
          <w:rStyle w:val="Textoennegrita"/>
          <w:bdr w:val="none" w:sz="0" w:space="0" w:color="auto" w:frame="1"/>
        </w:rPr>
        <w:t>Edición</w:t>
      </w:r>
      <w:r w:rsidRPr="000232D9">
        <w:rPr>
          <w:b w:val="0"/>
        </w:rPr>
        <w:t>: 4ª Ed. Panamericana 2015</w:t>
      </w:r>
    </w:p>
    <w:p w:rsidR="002E78AA" w:rsidRPr="00144580" w:rsidRDefault="002E78AA" w:rsidP="002E78AA">
      <w:pPr>
        <w:pStyle w:val="Ttulo2"/>
        <w:ind w:left="0" w:firstLine="0"/>
        <w:jc w:val="both"/>
        <w:textAlignment w:val="baseline"/>
        <w:rPr>
          <w:b w:val="0"/>
          <w:iCs/>
        </w:rPr>
      </w:pPr>
      <w:r w:rsidRPr="000232D9">
        <w:t>Ulrich Welsch. S</w:t>
      </w:r>
      <w:r w:rsidRPr="000232D9">
        <w:rPr>
          <w:rStyle w:val="tituloprincipal"/>
          <w:b w:val="0"/>
          <w:bCs w:val="0"/>
          <w:bdr w:val="none" w:sz="0" w:space="0" w:color="auto" w:frame="1"/>
        </w:rPr>
        <w:t xml:space="preserve">obotta. Histología - </w:t>
      </w:r>
      <w:r w:rsidRPr="000232D9">
        <w:rPr>
          <w:rStyle w:val="subtitulo"/>
          <w:b w:val="0"/>
          <w:bCs w:val="0"/>
          <w:bdr w:val="none" w:sz="0" w:space="0" w:color="auto" w:frame="1"/>
        </w:rPr>
        <w:t xml:space="preserve">Con la colaboración de Thomas </w:t>
      </w:r>
      <w:r w:rsidRPr="00144580">
        <w:rPr>
          <w:rStyle w:val="subtitulo"/>
          <w:bCs w:val="0"/>
          <w:bdr w:val="none" w:sz="0" w:space="0" w:color="auto" w:frame="1"/>
        </w:rPr>
        <w:t>Deller</w:t>
      </w:r>
      <w:r>
        <w:rPr>
          <w:rStyle w:val="subtitulo"/>
          <w:bCs w:val="0"/>
          <w:bdr w:val="none" w:sz="0" w:space="0" w:color="auto" w:frame="1"/>
        </w:rPr>
        <w:t xml:space="preserve"> </w:t>
      </w:r>
      <w:r w:rsidRPr="00144580">
        <w:rPr>
          <w:rStyle w:val="Textoennegrita"/>
          <w:bdr w:val="none" w:sz="0" w:space="0" w:color="auto" w:frame="1"/>
        </w:rPr>
        <w:t>Edición</w:t>
      </w:r>
      <w:r w:rsidRPr="00144580">
        <w:t xml:space="preserve">: 3ª </w:t>
      </w:r>
      <w:r w:rsidRPr="00144580">
        <w:rPr>
          <w:b w:val="0"/>
        </w:rPr>
        <w:t xml:space="preserve">Ed Panamericana </w:t>
      </w:r>
      <w:r w:rsidRPr="00144580">
        <w:rPr>
          <w:b w:val="0"/>
          <w:i/>
          <w:iCs/>
        </w:rPr>
        <w:t xml:space="preserve"> </w:t>
      </w:r>
      <w:r w:rsidRPr="00144580">
        <w:rPr>
          <w:b w:val="0"/>
          <w:iCs/>
        </w:rPr>
        <w:t>2014</w:t>
      </w:r>
    </w:p>
    <w:p w:rsidR="002E78AA" w:rsidRPr="000232D9" w:rsidRDefault="002E78AA" w:rsidP="002E78AA">
      <w:pPr>
        <w:pStyle w:val="Ttulo2"/>
        <w:ind w:left="0" w:firstLine="0"/>
        <w:jc w:val="both"/>
        <w:textAlignment w:val="baseline"/>
        <w:rPr>
          <w:b w:val="0"/>
          <w:iCs/>
        </w:rPr>
      </w:pPr>
      <w:r w:rsidRPr="000232D9">
        <w:t>Ross MH, Pawlina W</w:t>
      </w:r>
      <w:r w:rsidRPr="000232D9">
        <w:rPr>
          <w:rStyle w:val="tituloprincipal"/>
          <w:b w:val="0"/>
          <w:bCs w:val="0"/>
          <w:bdr w:val="none" w:sz="0" w:space="0" w:color="auto" w:frame="1"/>
        </w:rPr>
        <w:t>. Histología (eBook online)</w:t>
      </w:r>
      <w:r w:rsidRPr="000232D9">
        <w:rPr>
          <w:rStyle w:val="subtitulo"/>
          <w:b w:val="0"/>
          <w:bCs w:val="0"/>
          <w:bdr w:val="none" w:sz="0" w:space="0" w:color="auto" w:frame="1"/>
        </w:rPr>
        <w:t xml:space="preserve">Texto y Atlas Color con Biología Celular y Molecular. Edición </w:t>
      </w:r>
      <w:r w:rsidRPr="000232D9">
        <w:rPr>
          <w:b w:val="0"/>
        </w:rPr>
        <w:t xml:space="preserve"> 6ª Ed Panamericana </w:t>
      </w:r>
      <w:r w:rsidRPr="000232D9">
        <w:rPr>
          <w:b w:val="0"/>
          <w:iCs/>
        </w:rPr>
        <w:t>2013</w:t>
      </w:r>
    </w:p>
    <w:p w:rsidR="002E78AA" w:rsidRPr="000232D9" w:rsidRDefault="002E78AA" w:rsidP="002E78AA">
      <w:pPr>
        <w:pStyle w:val="Ttulo2"/>
        <w:ind w:left="0" w:firstLine="0"/>
        <w:jc w:val="both"/>
        <w:textAlignment w:val="baseline"/>
        <w:rPr>
          <w:b w:val="0"/>
          <w:bCs w:val="0"/>
        </w:rPr>
      </w:pPr>
      <w:r w:rsidRPr="000232D9">
        <w:rPr>
          <w:bCs w:val="0"/>
        </w:rPr>
        <w:t>Boya Vegue J</w:t>
      </w:r>
      <w:r w:rsidRPr="000232D9">
        <w:rPr>
          <w:b w:val="0"/>
          <w:bCs w:val="0"/>
        </w:rPr>
        <w:t xml:space="preserve">.. </w:t>
      </w:r>
      <w:r w:rsidRPr="000232D9">
        <w:rPr>
          <w:rStyle w:val="tituloprincipal"/>
          <w:b w:val="0"/>
          <w:bCs w:val="0"/>
          <w:bdr w:val="none" w:sz="0" w:space="0" w:color="auto" w:frame="1"/>
        </w:rPr>
        <w:t>Atlas de Histología y Organografía Microscópica</w:t>
      </w:r>
    </w:p>
    <w:p w:rsidR="002E78AA" w:rsidRPr="000232D9" w:rsidRDefault="002E78AA" w:rsidP="002E78AA">
      <w:pPr>
        <w:shd w:val="clear" w:color="auto" w:fill="FFFFFF"/>
        <w:jc w:val="both"/>
        <w:textAlignment w:val="baseline"/>
        <w:rPr>
          <w:rFonts w:cs="Times New Roman"/>
          <w:iCs/>
        </w:rPr>
      </w:pPr>
      <w:r w:rsidRPr="000232D9">
        <w:rPr>
          <w:rStyle w:val="Textoennegrita"/>
          <w:rFonts w:cs="Times New Roman"/>
          <w:b w:val="0"/>
          <w:bdr w:val="none" w:sz="0" w:space="0" w:color="auto" w:frame="1"/>
        </w:rPr>
        <w:t>Edición</w:t>
      </w:r>
      <w:r w:rsidRPr="000232D9">
        <w:rPr>
          <w:rFonts w:cs="Times New Roman"/>
          <w:b/>
        </w:rPr>
        <w:t>:</w:t>
      </w:r>
      <w:r w:rsidRPr="000232D9">
        <w:rPr>
          <w:rFonts w:cs="Times New Roman"/>
        </w:rPr>
        <w:t xml:space="preserve"> 3ª Ed  Panamericana </w:t>
      </w:r>
      <w:r w:rsidRPr="000232D9">
        <w:rPr>
          <w:rFonts w:cs="Times New Roman"/>
          <w:i/>
          <w:iCs/>
        </w:rPr>
        <w:t xml:space="preserve"> </w:t>
      </w:r>
      <w:r w:rsidRPr="000232D9">
        <w:rPr>
          <w:rFonts w:cs="Times New Roman"/>
          <w:iCs/>
        </w:rPr>
        <w:t>2011</w:t>
      </w:r>
    </w:p>
    <w:p w:rsidR="002E78AA" w:rsidRPr="000232D9" w:rsidRDefault="002E78AA" w:rsidP="002E78AA">
      <w:pPr>
        <w:shd w:val="clear" w:color="auto" w:fill="FFFFFF"/>
        <w:jc w:val="both"/>
        <w:rPr>
          <w:rFonts w:cs="Times New Roman"/>
          <w:color w:val="222222"/>
        </w:rPr>
      </w:pPr>
      <w:r w:rsidRPr="000232D9">
        <w:rPr>
          <w:rFonts w:cs="Times New Roman"/>
          <w:b/>
          <w:bCs/>
          <w:color w:val="222222"/>
        </w:rPr>
        <w:t>Samar ME, Avila RE y Ruíz EF</w:t>
      </w:r>
      <w:r w:rsidRPr="000232D9">
        <w:rPr>
          <w:rFonts w:cs="Times New Roman"/>
          <w:color w:val="222222"/>
        </w:rPr>
        <w:t>. Técnicas histológicas. Fundamentos y aplicaciones. Ed. SeisC. Córdoba, 2004.</w:t>
      </w:r>
    </w:p>
    <w:p w:rsidR="002E78AA" w:rsidRPr="000232D9" w:rsidRDefault="002E78AA" w:rsidP="002E78AA">
      <w:pPr>
        <w:shd w:val="clear" w:color="auto" w:fill="FFFFFF"/>
        <w:jc w:val="both"/>
        <w:rPr>
          <w:rFonts w:cs="Times New Roman"/>
        </w:rPr>
      </w:pPr>
      <w:r w:rsidRPr="000232D9">
        <w:rPr>
          <w:rFonts w:cs="Times New Roman"/>
          <w:b/>
        </w:rPr>
        <w:t>Samar ME, Avila RE</w:t>
      </w:r>
      <w:r w:rsidRPr="000232D9">
        <w:rPr>
          <w:rFonts w:cs="Times New Roman"/>
        </w:rPr>
        <w:t>: Tejidos y sistemas Histología humana clínicamente orientada. . 5º edición. Samar ediciones. 2016.</w:t>
      </w:r>
    </w:p>
    <w:p w:rsidR="002E78AA" w:rsidRPr="000232D9" w:rsidRDefault="002E78AA" w:rsidP="002E78AA">
      <w:pPr>
        <w:jc w:val="both"/>
        <w:rPr>
          <w:rFonts w:cs="Times New Roman"/>
        </w:rPr>
      </w:pPr>
      <w:r w:rsidRPr="000232D9">
        <w:rPr>
          <w:rFonts w:cs="Times New Roman"/>
          <w:b/>
        </w:rPr>
        <w:t>D’Ottavio AE, Bassan ND, Cesolari JAM y TE Tellez</w:t>
      </w:r>
      <w:r w:rsidRPr="000232D9">
        <w:rPr>
          <w:rFonts w:cs="Times New Roman"/>
        </w:rPr>
        <w:t>. Histología y Embriología: Del Diagnóstico Histológico y Embriológico al Diagnóstico Clínico. Edición 2ª Ed. Corpus. 2007</w:t>
      </w:r>
    </w:p>
    <w:p w:rsidR="002E78AA" w:rsidRPr="000232D9" w:rsidRDefault="002E78AA" w:rsidP="002E78AA">
      <w:pPr>
        <w:jc w:val="both"/>
        <w:rPr>
          <w:rFonts w:cs="Times New Roman"/>
        </w:rPr>
      </w:pPr>
      <w:r w:rsidRPr="000232D9">
        <w:rPr>
          <w:rFonts w:cs="Times New Roman"/>
          <w:b/>
        </w:rPr>
        <w:t>Di Fiore MSH</w:t>
      </w:r>
      <w:r w:rsidRPr="000232D9">
        <w:rPr>
          <w:rFonts w:cs="Times New Roman"/>
        </w:rPr>
        <w:t>. Atlas de Histología Normal. Edición 8ª Ed. El Ateneo. 2015.</w:t>
      </w:r>
    </w:p>
    <w:p w:rsidR="002E78AA" w:rsidRPr="000232D9" w:rsidRDefault="002E78AA" w:rsidP="002E78AA">
      <w:pPr>
        <w:jc w:val="both"/>
        <w:rPr>
          <w:rFonts w:cs="Times New Roman"/>
        </w:rPr>
      </w:pPr>
      <w:r w:rsidRPr="000232D9">
        <w:rPr>
          <w:rFonts w:cs="Times New Roman"/>
          <w:b/>
        </w:rPr>
        <w:t>Hib, J.</w:t>
      </w:r>
      <w:r w:rsidRPr="000232D9">
        <w:rPr>
          <w:rFonts w:cs="Times New Roman"/>
        </w:rPr>
        <w:t xml:space="preserve"> Histología de Di Fiore (Texto y Atlas) Edición: 2ª  Ed. Promed 2009</w:t>
      </w:r>
    </w:p>
    <w:p w:rsidR="002E78AA" w:rsidRPr="000232D9" w:rsidRDefault="002E78AA" w:rsidP="002E78AA">
      <w:pPr>
        <w:shd w:val="clear" w:color="auto" w:fill="FFFFFF"/>
        <w:jc w:val="both"/>
        <w:rPr>
          <w:rFonts w:cs="Times New Roman"/>
          <w:color w:val="000000"/>
          <w:lang w:val="es-ES_tradnl"/>
        </w:rPr>
      </w:pPr>
      <w:r w:rsidRPr="000232D9">
        <w:rPr>
          <w:rFonts w:cs="Times New Roman"/>
          <w:b/>
        </w:rPr>
        <w:t>Kuhnel, W</w:t>
      </w:r>
      <w:r w:rsidRPr="000232D9">
        <w:rPr>
          <w:rFonts w:cs="Times New Roman"/>
        </w:rPr>
        <w:t>. Atlas Color de Citología e Histología. 11 edición. Ed. Panamericana, 2005.</w:t>
      </w:r>
      <w:r w:rsidRPr="000232D9">
        <w:rPr>
          <w:rFonts w:cs="Times New Roman"/>
          <w:color w:val="000000"/>
          <w:lang w:val="es-ES_tradnl"/>
        </w:rPr>
        <w:t xml:space="preserve">  </w:t>
      </w:r>
    </w:p>
    <w:p w:rsidR="002E78AA" w:rsidRPr="000232D9" w:rsidRDefault="002E78AA" w:rsidP="002E78AA">
      <w:pPr>
        <w:shd w:val="clear" w:color="auto" w:fill="FFFFFF"/>
        <w:textAlignment w:val="baseline"/>
        <w:rPr>
          <w:rFonts w:cs="Times New Roman"/>
          <w:i/>
          <w:iCs/>
        </w:rPr>
      </w:pPr>
    </w:p>
    <w:p w:rsidR="002E78AA" w:rsidRDefault="002E78AA" w:rsidP="002E78AA">
      <w:pPr>
        <w:pStyle w:val="Ttulo2"/>
        <w:ind w:left="142" w:hanging="142"/>
        <w:jc w:val="left"/>
        <w:textAlignment w:val="baseline"/>
        <w:rPr>
          <w:b w:val="0"/>
          <w:u w:val="single"/>
        </w:rPr>
      </w:pPr>
      <w:r w:rsidRPr="000232D9">
        <w:rPr>
          <w:b w:val="0"/>
          <w:u w:val="single"/>
        </w:rPr>
        <w:t>EMBRIOLOG</w:t>
      </w:r>
      <w:r>
        <w:rPr>
          <w:b w:val="0"/>
          <w:u w:val="single"/>
        </w:rPr>
        <w:t>Í</w:t>
      </w:r>
      <w:r w:rsidRPr="000232D9">
        <w:rPr>
          <w:b w:val="0"/>
          <w:u w:val="single"/>
        </w:rPr>
        <w:t>A</w:t>
      </w:r>
    </w:p>
    <w:p w:rsidR="002E78AA" w:rsidRPr="00144580" w:rsidRDefault="002E78AA" w:rsidP="002E78AA"/>
    <w:p w:rsidR="002E78AA" w:rsidRDefault="002E78AA" w:rsidP="002E78AA">
      <w:pPr>
        <w:pStyle w:val="Ttulo2"/>
        <w:ind w:left="0" w:firstLine="0"/>
        <w:jc w:val="both"/>
        <w:textAlignment w:val="baseline"/>
        <w:rPr>
          <w:b w:val="0"/>
          <w:i/>
          <w:iCs/>
        </w:rPr>
      </w:pPr>
      <w:r w:rsidRPr="000232D9">
        <w:t xml:space="preserve">Flores V.  </w:t>
      </w:r>
      <w:r w:rsidRPr="000232D9">
        <w:rPr>
          <w:rStyle w:val="tituloprincipal"/>
          <w:b w:val="0"/>
          <w:bCs w:val="0"/>
          <w:bdr w:val="none" w:sz="0" w:space="0" w:color="auto" w:frame="1"/>
        </w:rPr>
        <w:t xml:space="preserve">Embriología Humana </w:t>
      </w:r>
      <w:r w:rsidRPr="000232D9">
        <w:rPr>
          <w:rStyle w:val="subtitulo"/>
          <w:b w:val="0"/>
          <w:bCs w:val="0"/>
          <w:bdr w:val="none" w:sz="0" w:space="0" w:color="auto" w:frame="1"/>
        </w:rPr>
        <w:t>Bases moleculares y celulares de la histogénesis, la morfogénesis y las alteraciones del desarrollo. Orientada a la formación médica. Editorial Panamericana</w:t>
      </w:r>
      <w:r w:rsidRPr="000232D9">
        <w:rPr>
          <w:b w:val="0"/>
          <w:i/>
          <w:iCs/>
        </w:rPr>
        <w:t xml:space="preserve"> </w:t>
      </w:r>
      <w:r w:rsidRPr="00D523E1">
        <w:rPr>
          <w:b w:val="0"/>
          <w:iCs/>
        </w:rPr>
        <w:t>2015</w:t>
      </w:r>
    </w:p>
    <w:p w:rsidR="002E78AA" w:rsidRDefault="002E78AA" w:rsidP="002E78AA">
      <w:pPr>
        <w:jc w:val="both"/>
        <w:rPr>
          <w:rFonts w:eastAsia="Times New Roman" w:cs="Times New Roman"/>
          <w:bCs/>
        </w:rPr>
      </w:pPr>
      <w:r>
        <w:rPr>
          <w:rFonts w:eastAsia="Times New Roman" w:cs="Times New Roman"/>
          <w:b/>
          <w:bCs/>
        </w:rPr>
        <w:t xml:space="preserve">Sadler  TW </w:t>
      </w:r>
      <w:r w:rsidRPr="00D523E1">
        <w:rPr>
          <w:rFonts w:eastAsia="Times New Roman" w:cs="Times New Roman"/>
          <w:bCs/>
        </w:rPr>
        <w:t>Embriología</w:t>
      </w:r>
      <w:r>
        <w:rPr>
          <w:rFonts w:eastAsia="Times New Roman" w:cs="Times New Roman"/>
          <w:bCs/>
        </w:rPr>
        <w:t xml:space="preserve"> Médica- Langman Edición 12ª Ed. Lippincott 2012</w:t>
      </w:r>
    </w:p>
    <w:p w:rsidR="002E78AA" w:rsidRPr="00D523E1" w:rsidRDefault="002E78AA" w:rsidP="002E78AA">
      <w:pPr>
        <w:jc w:val="both"/>
      </w:pPr>
      <w:r w:rsidRPr="00D523E1">
        <w:rPr>
          <w:rFonts w:eastAsia="Times New Roman" w:cs="Times New Roman"/>
          <w:b/>
          <w:bCs/>
        </w:rPr>
        <w:t>Hib J.</w:t>
      </w:r>
      <w:r>
        <w:rPr>
          <w:rFonts w:eastAsia="Times New Roman" w:cs="Times New Roman"/>
          <w:b/>
          <w:bCs/>
        </w:rPr>
        <w:t xml:space="preserve"> </w:t>
      </w:r>
      <w:r w:rsidRPr="00D523E1">
        <w:rPr>
          <w:rFonts w:eastAsia="Times New Roman" w:cs="Times New Roman"/>
          <w:bCs/>
        </w:rPr>
        <w:t>Em</w:t>
      </w:r>
      <w:r>
        <w:rPr>
          <w:rFonts w:eastAsia="Times New Roman" w:cs="Times New Roman"/>
          <w:bCs/>
        </w:rPr>
        <w:t xml:space="preserve">briología Médica. Edición 8va. Ed Clareo 2005 </w:t>
      </w:r>
    </w:p>
    <w:p w:rsidR="002E78AA" w:rsidRPr="000232D9" w:rsidRDefault="002E78AA" w:rsidP="002E78AA">
      <w:pPr>
        <w:pStyle w:val="Ttulo2"/>
        <w:ind w:left="142" w:right="-316" w:hanging="142"/>
        <w:jc w:val="both"/>
        <w:textAlignment w:val="baseline"/>
        <w:rPr>
          <w:b w:val="0"/>
          <w:i/>
          <w:iCs/>
        </w:rPr>
      </w:pPr>
      <w:r w:rsidRPr="000232D9">
        <w:t>Ávila RE, Samar ME, Ferraris R</w:t>
      </w:r>
      <w:r w:rsidRPr="000232D9">
        <w:rPr>
          <w:b w:val="0"/>
        </w:rPr>
        <w:t>. El embrión humano como persona paciente. Ed. SeisC.  2008</w:t>
      </w:r>
    </w:p>
    <w:p w:rsidR="002E78AA" w:rsidRPr="000232D9" w:rsidRDefault="002E78AA" w:rsidP="002E78AA">
      <w:pPr>
        <w:jc w:val="both"/>
        <w:rPr>
          <w:rFonts w:cs="Times New Roman"/>
        </w:rPr>
      </w:pPr>
      <w:r w:rsidRPr="000232D9">
        <w:rPr>
          <w:rFonts w:cs="Times New Roman"/>
          <w:b/>
        </w:rPr>
        <w:t>Arteaga Martínez M., García Peláez I</w:t>
      </w:r>
      <w:r w:rsidRPr="000232D9">
        <w:rPr>
          <w:rFonts w:cs="Times New Roman"/>
        </w:rPr>
        <w:t>. Embriología Humana y Biología del Desarrollo.  Ed. Panamericana. 2013.</w:t>
      </w:r>
    </w:p>
    <w:p w:rsidR="002E78AA" w:rsidRPr="000232D9" w:rsidRDefault="002E78AA" w:rsidP="002E78AA">
      <w:pPr>
        <w:ind w:left="142" w:hanging="142"/>
        <w:jc w:val="both"/>
        <w:rPr>
          <w:rFonts w:cs="Times New Roman"/>
        </w:rPr>
      </w:pPr>
      <w:r w:rsidRPr="000232D9">
        <w:rPr>
          <w:rFonts w:cs="Times New Roman"/>
          <w:b/>
        </w:rPr>
        <w:t>Moore KL, Persaud TVN</w:t>
      </w:r>
      <w:r w:rsidRPr="000232D9">
        <w:rPr>
          <w:rFonts w:cs="Times New Roman"/>
        </w:rPr>
        <w:t>. Embriología Clínica. Edición 8ª. Elsevier 2009.</w:t>
      </w:r>
    </w:p>
    <w:p w:rsidR="002E78AA" w:rsidRDefault="002E78AA" w:rsidP="002E78AA">
      <w:pPr>
        <w:rPr>
          <w:sz w:val="20"/>
          <w:szCs w:val="20"/>
        </w:rPr>
      </w:pPr>
    </w:p>
    <w:p w:rsidR="002E78AA" w:rsidRPr="00144580" w:rsidRDefault="002E78AA" w:rsidP="002E78AA">
      <w:pPr>
        <w:rPr>
          <w:u w:val="single"/>
        </w:rPr>
      </w:pPr>
      <w:r w:rsidRPr="00144580">
        <w:rPr>
          <w:u w:val="single"/>
        </w:rPr>
        <w:t>GU</w:t>
      </w:r>
      <w:r>
        <w:rPr>
          <w:u w:val="single"/>
        </w:rPr>
        <w:t>Í</w:t>
      </w:r>
      <w:r w:rsidRPr="00144580">
        <w:rPr>
          <w:u w:val="single"/>
        </w:rPr>
        <w:t>A DE AUTOAPRENDIZAJE Y AUTOEVALUACI</w:t>
      </w:r>
      <w:r>
        <w:rPr>
          <w:u w:val="single"/>
        </w:rPr>
        <w:t>Ó</w:t>
      </w:r>
      <w:r w:rsidRPr="00144580">
        <w:rPr>
          <w:u w:val="single"/>
        </w:rPr>
        <w:t>N</w:t>
      </w:r>
    </w:p>
    <w:p w:rsidR="002E78AA" w:rsidRDefault="002E78AA" w:rsidP="002E78AA">
      <w:pPr>
        <w:rPr>
          <w:sz w:val="20"/>
          <w:szCs w:val="20"/>
        </w:rPr>
      </w:pPr>
    </w:p>
    <w:p w:rsidR="002E78AA" w:rsidRPr="008F7A56" w:rsidRDefault="002E78AA" w:rsidP="002E78AA">
      <w:pPr>
        <w:jc w:val="both"/>
        <w:rPr>
          <w:rFonts w:cs="Times New Roman"/>
          <w:color w:val="000000"/>
          <w:shd w:val="clear" w:color="auto" w:fill="FFFFFF"/>
          <w:lang w:val="en-US"/>
        </w:rPr>
      </w:pPr>
      <w:r w:rsidRPr="00144580">
        <w:rPr>
          <w:rFonts w:cs="Times New Roman"/>
          <w:color w:val="000000"/>
          <w:shd w:val="clear" w:color="auto" w:fill="FFFFFF"/>
          <w:lang w:val="es-MX"/>
        </w:rPr>
        <w:t>Lantieri MJ, Novak IT, Silva R, Dain A, Glocker MT, Pigino Bruno G, Gubiani L, Pasqualini  ME, Díaz Luján C, Muñoz SE, Triquell F, Ferreyra C, Jiménez P, Ambrossi C, Soria E, Mezzano L, Piegari M, López C, </w:t>
      </w:r>
      <w:r w:rsidRPr="00144580">
        <w:rPr>
          <w:rFonts w:cs="Times New Roman"/>
          <w:color w:val="000000"/>
          <w:shd w:val="clear" w:color="auto" w:fill="FFFFFF"/>
        </w:rPr>
        <w:t>Bittar M, </w:t>
      </w:r>
      <w:r w:rsidRPr="00144580">
        <w:rPr>
          <w:rFonts w:cs="Times New Roman"/>
          <w:color w:val="000000"/>
          <w:shd w:val="clear" w:color="auto" w:fill="FFFFFF"/>
          <w:lang w:val="es-MX"/>
        </w:rPr>
        <w:t>Comba A, Fretes R, A Eynard. </w:t>
      </w:r>
      <w:r w:rsidRPr="00144580">
        <w:rPr>
          <w:rFonts w:cs="Times New Roman"/>
          <w:b/>
          <w:bCs/>
          <w:color w:val="000000"/>
          <w:shd w:val="clear" w:color="auto" w:fill="FFFFFF"/>
          <w:lang w:val="es-ES_tradnl"/>
        </w:rPr>
        <w:t>Guías de Autoaprendizaje y Autoevaluación. Material  Didáctico para los Trabajos Prácticos de la asignatura Biología celular, Histología y Embriología”</w:t>
      </w:r>
      <w:r w:rsidRPr="00144580">
        <w:rPr>
          <w:rFonts w:cs="Times New Roman"/>
          <w:color w:val="000000"/>
          <w:shd w:val="clear" w:color="auto" w:fill="FFFFFF"/>
          <w:lang w:val="es-ES_tradnl"/>
        </w:rPr>
        <w:t xml:space="preserve">. </w:t>
      </w:r>
      <w:r w:rsidRPr="00144580">
        <w:rPr>
          <w:rFonts w:cs="Times New Roman"/>
          <w:color w:val="000000"/>
          <w:shd w:val="clear" w:color="auto" w:fill="FFFFFF"/>
          <w:lang w:val="en-US"/>
        </w:rPr>
        <w:t>FCM. UNC . 2016. 2ª Edición. 170 pp. Prop. Intel. Form. 221346. Expte. Nº 4998771.</w:t>
      </w:r>
      <w:hyperlink r:id="rId12" w:tgtFrame="_blank" w:history="1"/>
      <w:hyperlink r:id="rId13" w:tgtFrame="_blank" w:history="1">
        <w:r w:rsidRPr="008F7A56">
          <w:rPr>
            <w:rStyle w:val="Hipervnculo"/>
            <w:rFonts w:cs="Times New Roman"/>
            <w:color w:val="1155CC"/>
            <w:shd w:val="clear" w:color="auto" w:fill="FFFFFF"/>
            <w:lang w:val="en-US"/>
          </w:rPr>
          <w:t>http://www.biologiacelular.webs.fcm.unc.edu.ar/guia-de-autoaprendizaje/</w:t>
        </w:r>
      </w:hyperlink>
    </w:p>
    <w:p w:rsidR="002E78AA" w:rsidRPr="008F7A56" w:rsidRDefault="002E78AA">
      <w:pPr>
        <w:jc w:val="center"/>
        <w:rPr>
          <w:b/>
          <w:lang w:val="en-US"/>
        </w:rPr>
      </w:pPr>
    </w:p>
    <w:sectPr w:rsidR="002E78AA" w:rsidRPr="008F7A56" w:rsidSect="001319EE">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27" w:rsidRDefault="00760927" w:rsidP="00FF7961">
      <w:r>
        <w:separator/>
      </w:r>
    </w:p>
  </w:endnote>
  <w:endnote w:type="continuationSeparator" w:id="0">
    <w:p w:rsidR="00760927" w:rsidRDefault="00760927" w:rsidP="00FF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Gothic"/>
    <w:charset w:val="80"/>
    <w:family w:val="auto"/>
    <w:pitch w:val="variable"/>
  </w:font>
  <w:font w:name="Lohit Hindi">
    <w:altName w:val="MS Gothic"/>
    <w:charset w:val="80"/>
    <w:family w:val="auto"/>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32" w:rsidRDefault="00AE3432">
    <w:pPr>
      <w:pStyle w:val="Piedepgina"/>
      <w:jc w:val="right"/>
    </w:pPr>
    <w:r>
      <w:fldChar w:fldCharType="begin"/>
    </w:r>
    <w:r w:rsidRPr="00AE3432">
      <w:instrText>PAGE   \* MERGEFORMAT</w:instrText>
    </w:r>
    <w:r>
      <w:fldChar w:fldCharType="separate"/>
    </w:r>
    <w:r w:rsidR="00EC458C" w:rsidRPr="00EC458C">
      <w:rPr>
        <w:noProof/>
        <w:lang w:val="es-ES"/>
      </w:rPr>
      <w:t>3</w:t>
    </w:r>
    <w:r>
      <w:fldChar w:fldCharType="end"/>
    </w:r>
  </w:p>
  <w:p w:rsidR="00AE3432" w:rsidRDefault="00AE34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27" w:rsidRDefault="00760927" w:rsidP="00FF7961">
      <w:r>
        <w:separator/>
      </w:r>
    </w:p>
  </w:footnote>
  <w:footnote w:type="continuationSeparator" w:id="0">
    <w:p w:rsidR="00760927" w:rsidRDefault="00760927" w:rsidP="00FF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360"/>
        </w:tabs>
        <w:ind w:left="284" w:hanging="284"/>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23">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rPr>
    </w:lvl>
  </w:abstractNum>
  <w:abstractNum w:abstractNumId="26">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29">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31">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32">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r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rPr>
    </w:lvl>
  </w:abstractNum>
  <w:abstractNum w:abstractNumId="35">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36">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rPr>
    </w:lvl>
  </w:abstractNum>
  <w:abstractNum w:abstractNumId="37">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9">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rPr>
    </w:lvl>
  </w:abstractNum>
  <w:abstractNum w:abstractNumId="44">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rPr>
    </w:lvl>
  </w:abstractNum>
  <w:abstractNum w:abstractNumId="45">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46">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rPr>
    </w:lvl>
  </w:abstractNum>
  <w:abstractNum w:abstractNumId="47">
    <w:nsid w:val="3E2A199F"/>
    <w:multiLevelType w:val="hybridMultilevel"/>
    <w:tmpl w:val="852C8E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4FDF5A7A"/>
    <w:multiLevelType w:val="hybridMultilevel"/>
    <w:tmpl w:val="689CA66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nsid w:val="65D200B1"/>
    <w:multiLevelType w:val="hybridMultilevel"/>
    <w:tmpl w:val="72EA1C9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7"/>
  </w:num>
  <w:num w:numId="41">
    <w:abstractNumId w:val="48"/>
  </w:num>
  <w:num w:numId="42">
    <w:abstractNumId w:val="1"/>
    <w:lvlOverride w:ilvl="0">
      <w:startOverride w:val="1"/>
    </w:lvlOverride>
  </w:num>
  <w:num w:numId="43">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AD2"/>
    <w:rsid w:val="0004060A"/>
    <w:rsid w:val="000513C7"/>
    <w:rsid w:val="00055C8F"/>
    <w:rsid w:val="00062079"/>
    <w:rsid w:val="000624D6"/>
    <w:rsid w:val="00063EB0"/>
    <w:rsid w:val="00065AB8"/>
    <w:rsid w:val="000724F7"/>
    <w:rsid w:val="00073CCF"/>
    <w:rsid w:val="00083B36"/>
    <w:rsid w:val="000865BE"/>
    <w:rsid w:val="00087B6D"/>
    <w:rsid w:val="00096027"/>
    <w:rsid w:val="000A7A90"/>
    <w:rsid w:val="000B6B90"/>
    <w:rsid w:val="000B77C4"/>
    <w:rsid w:val="000D0CBC"/>
    <w:rsid w:val="000D7665"/>
    <w:rsid w:val="000E643B"/>
    <w:rsid w:val="000F0311"/>
    <w:rsid w:val="000F53F0"/>
    <w:rsid w:val="000F7BCE"/>
    <w:rsid w:val="00102603"/>
    <w:rsid w:val="001064A5"/>
    <w:rsid w:val="0011198D"/>
    <w:rsid w:val="0011274B"/>
    <w:rsid w:val="00113323"/>
    <w:rsid w:val="001237E0"/>
    <w:rsid w:val="001319EE"/>
    <w:rsid w:val="00135DFA"/>
    <w:rsid w:val="0014130F"/>
    <w:rsid w:val="00144B72"/>
    <w:rsid w:val="00150493"/>
    <w:rsid w:val="00162739"/>
    <w:rsid w:val="00164E87"/>
    <w:rsid w:val="00165266"/>
    <w:rsid w:val="00176F94"/>
    <w:rsid w:val="00191E18"/>
    <w:rsid w:val="00197571"/>
    <w:rsid w:val="001A5D2A"/>
    <w:rsid w:val="001B0377"/>
    <w:rsid w:val="001C4248"/>
    <w:rsid w:val="001F1402"/>
    <w:rsid w:val="00200D59"/>
    <w:rsid w:val="00207464"/>
    <w:rsid w:val="00207DF0"/>
    <w:rsid w:val="00211A1E"/>
    <w:rsid w:val="00215697"/>
    <w:rsid w:val="00223921"/>
    <w:rsid w:val="0023558E"/>
    <w:rsid w:val="00250271"/>
    <w:rsid w:val="002508EF"/>
    <w:rsid w:val="0025676A"/>
    <w:rsid w:val="00262DB7"/>
    <w:rsid w:val="00267A22"/>
    <w:rsid w:val="002747E5"/>
    <w:rsid w:val="002755F6"/>
    <w:rsid w:val="002850C3"/>
    <w:rsid w:val="00286DEB"/>
    <w:rsid w:val="00287650"/>
    <w:rsid w:val="00295316"/>
    <w:rsid w:val="00297024"/>
    <w:rsid w:val="002A0967"/>
    <w:rsid w:val="002B612B"/>
    <w:rsid w:val="002B63C4"/>
    <w:rsid w:val="002C1080"/>
    <w:rsid w:val="002C2D11"/>
    <w:rsid w:val="002C577A"/>
    <w:rsid w:val="002C7113"/>
    <w:rsid w:val="002D4A69"/>
    <w:rsid w:val="002D7CCC"/>
    <w:rsid w:val="002E518D"/>
    <w:rsid w:val="002E78AA"/>
    <w:rsid w:val="002F3776"/>
    <w:rsid w:val="002F7B97"/>
    <w:rsid w:val="0031423E"/>
    <w:rsid w:val="00331CE5"/>
    <w:rsid w:val="003418FA"/>
    <w:rsid w:val="003429DC"/>
    <w:rsid w:val="0034316E"/>
    <w:rsid w:val="00347B5C"/>
    <w:rsid w:val="0036366C"/>
    <w:rsid w:val="0037518A"/>
    <w:rsid w:val="003847E5"/>
    <w:rsid w:val="0038651E"/>
    <w:rsid w:val="00387060"/>
    <w:rsid w:val="00392E67"/>
    <w:rsid w:val="003B2DFF"/>
    <w:rsid w:val="003C49CC"/>
    <w:rsid w:val="003D1D51"/>
    <w:rsid w:val="003D65CD"/>
    <w:rsid w:val="003D7A11"/>
    <w:rsid w:val="003E0DBE"/>
    <w:rsid w:val="003E1435"/>
    <w:rsid w:val="003E53CD"/>
    <w:rsid w:val="003E5F5E"/>
    <w:rsid w:val="003E737A"/>
    <w:rsid w:val="003F4CD0"/>
    <w:rsid w:val="00402171"/>
    <w:rsid w:val="004061B2"/>
    <w:rsid w:val="0041685F"/>
    <w:rsid w:val="00421E5E"/>
    <w:rsid w:val="00442D12"/>
    <w:rsid w:val="0045030A"/>
    <w:rsid w:val="00450B11"/>
    <w:rsid w:val="00455CD4"/>
    <w:rsid w:val="00460511"/>
    <w:rsid w:val="004822EF"/>
    <w:rsid w:val="004832A3"/>
    <w:rsid w:val="00484857"/>
    <w:rsid w:val="00486016"/>
    <w:rsid w:val="00486370"/>
    <w:rsid w:val="004A0CC5"/>
    <w:rsid w:val="004B2FDF"/>
    <w:rsid w:val="004C5FC6"/>
    <w:rsid w:val="004D084B"/>
    <w:rsid w:val="004D0A49"/>
    <w:rsid w:val="004D4070"/>
    <w:rsid w:val="004D775F"/>
    <w:rsid w:val="004E2F93"/>
    <w:rsid w:val="004F35F5"/>
    <w:rsid w:val="004F6FAE"/>
    <w:rsid w:val="0050057C"/>
    <w:rsid w:val="005040E0"/>
    <w:rsid w:val="00510766"/>
    <w:rsid w:val="005143D0"/>
    <w:rsid w:val="00514D42"/>
    <w:rsid w:val="005207E8"/>
    <w:rsid w:val="00527E94"/>
    <w:rsid w:val="00533732"/>
    <w:rsid w:val="00541CDE"/>
    <w:rsid w:val="005517B4"/>
    <w:rsid w:val="00555B4E"/>
    <w:rsid w:val="00563763"/>
    <w:rsid w:val="00564F04"/>
    <w:rsid w:val="005709D6"/>
    <w:rsid w:val="00576D09"/>
    <w:rsid w:val="00577801"/>
    <w:rsid w:val="00582D30"/>
    <w:rsid w:val="005A7CA7"/>
    <w:rsid w:val="005B6E75"/>
    <w:rsid w:val="005C02C1"/>
    <w:rsid w:val="005C3C50"/>
    <w:rsid w:val="005D7446"/>
    <w:rsid w:val="005E28FA"/>
    <w:rsid w:val="005E4681"/>
    <w:rsid w:val="005F1A80"/>
    <w:rsid w:val="00600D32"/>
    <w:rsid w:val="006044A6"/>
    <w:rsid w:val="0060603E"/>
    <w:rsid w:val="006073A0"/>
    <w:rsid w:val="006074E3"/>
    <w:rsid w:val="00612C99"/>
    <w:rsid w:val="00613415"/>
    <w:rsid w:val="00627FCA"/>
    <w:rsid w:val="00630953"/>
    <w:rsid w:val="00631CAE"/>
    <w:rsid w:val="006421FA"/>
    <w:rsid w:val="00644A11"/>
    <w:rsid w:val="00644D45"/>
    <w:rsid w:val="00661A71"/>
    <w:rsid w:val="00665D4A"/>
    <w:rsid w:val="00671536"/>
    <w:rsid w:val="00674438"/>
    <w:rsid w:val="00677741"/>
    <w:rsid w:val="00680C0D"/>
    <w:rsid w:val="00686828"/>
    <w:rsid w:val="00690462"/>
    <w:rsid w:val="00691B7B"/>
    <w:rsid w:val="00695169"/>
    <w:rsid w:val="006A5420"/>
    <w:rsid w:val="006A6344"/>
    <w:rsid w:val="006A72AC"/>
    <w:rsid w:val="006B5B5E"/>
    <w:rsid w:val="006B6B92"/>
    <w:rsid w:val="006B79DA"/>
    <w:rsid w:val="006D381B"/>
    <w:rsid w:val="006E09F3"/>
    <w:rsid w:val="006E263C"/>
    <w:rsid w:val="006F00E7"/>
    <w:rsid w:val="006F6837"/>
    <w:rsid w:val="00711525"/>
    <w:rsid w:val="007136E1"/>
    <w:rsid w:val="007306D9"/>
    <w:rsid w:val="0073308C"/>
    <w:rsid w:val="007362E2"/>
    <w:rsid w:val="0074660E"/>
    <w:rsid w:val="00755E00"/>
    <w:rsid w:val="007576A2"/>
    <w:rsid w:val="00760927"/>
    <w:rsid w:val="00765B28"/>
    <w:rsid w:val="007667D1"/>
    <w:rsid w:val="00767F15"/>
    <w:rsid w:val="007704AD"/>
    <w:rsid w:val="0077120A"/>
    <w:rsid w:val="00771DD6"/>
    <w:rsid w:val="00774E7C"/>
    <w:rsid w:val="00780670"/>
    <w:rsid w:val="007843D8"/>
    <w:rsid w:val="007853B9"/>
    <w:rsid w:val="00790E0D"/>
    <w:rsid w:val="00795090"/>
    <w:rsid w:val="00795FE4"/>
    <w:rsid w:val="007A15E4"/>
    <w:rsid w:val="007B3AD8"/>
    <w:rsid w:val="007B444B"/>
    <w:rsid w:val="007B4814"/>
    <w:rsid w:val="007B6337"/>
    <w:rsid w:val="007C06AA"/>
    <w:rsid w:val="007C46A6"/>
    <w:rsid w:val="007D023B"/>
    <w:rsid w:val="007D0E1E"/>
    <w:rsid w:val="007E280F"/>
    <w:rsid w:val="007E5677"/>
    <w:rsid w:val="007E7145"/>
    <w:rsid w:val="007F0884"/>
    <w:rsid w:val="00803C75"/>
    <w:rsid w:val="008049F1"/>
    <w:rsid w:val="00805F09"/>
    <w:rsid w:val="00806F22"/>
    <w:rsid w:val="00807EB8"/>
    <w:rsid w:val="00817964"/>
    <w:rsid w:val="00821CAA"/>
    <w:rsid w:val="008343A8"/>
    <w:rsid w:val="0086059E"/>
    <w:rsid w:val="00863DC4"/>
    <w:rsid w:val="00863F11"/>
    <w:rsid w:val="008642CE"/>
    <w:rsid w:val="00874C34"/>
    <w:rsid w:val="0088287F"/>
    <w:rsid w:val="00882EE2"/>
    <w:rsid w:val="008912F3"/>
    <w:rsid w:val="008A2659"/>
    <w:rsid w:val="008A6E1B"/>
    <w:rsid w:val="008B15B3"/>
    <w:rsid w:val="008C09BD"/>
    <w:rsid w:val="008C3BBD"/>
    <w:rsid w:val="008C509B"/>
    <w:rsid w:val="008C641A"/>
    <w:rsid w:val="008D7CE6"/>
    <w:rsid w:val="008E6500"/>
    <w:rsid w:val="008F0496"/>
    <w:rsid w:val="008F7A56"/>
    <w:rsid w:val="0090099B"/>
    <w:rsid w:val="00900DC3"/>
    <w:rsid w:val="0090291E"/>
    <w:rsid w:val="00916061"/>
    <w:rsid w:val="00923D96"/>
    <w:rsid w:val="009303E1"/>
    <w:rsid w:val="00934194"/>
    <w:rsid w:val="009342BB"/>
    <w:rsid w:val="009345E1"/>
    <w:rsid w:val="009360AA"/>
    <w:rsid w:val="0093613F"/>
    <w:rsid w:val="009423F1"/>
    <w:rsid w:val="00947CE6"/>
    <w:rsid w:val="00951B8C"/>
    <w:rsid w:val="00951FF3"/>
    <w:rsid w:val="00961919"/>
    <w:rsid w:val="00961D4C"/>
    <w:rsid w:val="00962C7F"/>
    <w:rsid w:val="009645EE"/>
    <w:rsid w:val="0097159B"/>
    <w:rsid w:val="009732D8"/>
    <w:rsid w:val="00981972"/>
    <w:rsid w:val="00987D38"/>
    <w:rsid w:val="0099340C"/>
    <w:rsid w:val="009936A8"/>
    <w:rsid w:val="009A443D"/>
    <w:rsid w:val="009B4215"/>
    <w:rsid w:val="009B77A5"/>
    <w:rsid w:val="009C02B1"/>
    <w:rsid w:val="009C7300"/>
    <w:rsid w:val="009E1402"/>
    <w:rsid w:val="009E4B1D"/>
    <w:rsid w:val="009E7276"/>
    <w:rsid w:val="009F3D6D"/>
    <w:rsid w:val="00A0432D"/>
    <w:rsid w:val="00A06280"/>
    <w:rsid w:val="00A20D52"/>
    <w:rsid w:val="00A224C6"/>
    <w:rsid w:val="00A22FB7"/>
    <w:rsid w:val="00A31525"/>
    <w:rsid w:val="00A34503"/>
    <w:rsid w:val="00A462E7"/>
    <w:rsid w:val="00A52BDA"/>
    <w:rsid w:val="00A55CE0"/>
    <w:rsid w:val="00A57BE3"/>
    <w:rsid w:val="00A62CD1"/>
    <w:rsid w:val="00A63324"/>
    <w:rsid w:val="00A65421"/>
    <w:rsid w:val="00A72B84"/>
    <w:rsid w:val="00A7797A"/>
    <w:rsid w:val="00A806C1"/>
    <w:rsid w:val="00A81A64"/>
    <w:rsid w:val="00A86DE5"/>
    <w:rsid w:val="00A874F9"/>
    <w:rsid w:val="00A9031E"/>
    <w:rsid w:val="00A95733"/>
    <w:rsid w:val="00AB4B34"/>
    <w:rsid w:val="00AC67B1"/>
    <w:rsid w:val="00AD0FBD"/>
    <w:rsid w:val="00AD68E7"/>
    <w:rsid w:val="00AD7963"/>
    <w:rsid w:val="00AE3432"/>
    <w:rsid w:val="00AE5CD8"/>
    <w:rsid w:val="00AE61BC"/>
    <w:rsid w:val="00AF58FF"/>
    <w:rsid w:val="00B0532A"/>
    <w:rsid w:val="00B11950"/>
    <w:rsid w:val="00B16C02"/>
    <w:rsid w:val="00B20810"/>
    <w:rsid w:val="00B256A1"/>
    <w:rsid w:val="00B27356"/>
    <w:rsid w:val="00B34F32"/>
    <w:rsid w:val="00B409B3"/>
    <w:rsid w:val="00B44A81"/>
    <w:rsid w:val="00B45983"/>
    <w:rsid w:val="00B4609B"/>
    <w:rsid w:val="00B5333A"/>
    <w:rsid w:val="00B53A77"/>
    <w:rsid w:val="00B5714A"/>
    <w:rsid w:val="00B7522B"/>
    <w:rsid w:val="00B85CEE"/>
    <w:rsid w:val="00B94879"/>
    <w:rsid w:val="00BB7453"/>
    <w:rsid w:val="00BC5E0C"/>
    <w:rsid w:val="00BE7B0D"/>
    <w:rsid w:val="00BF1976"/>
    <w:rsid w:val="00BF2900"/>
    <w:rsid w:val="00BF7D8F"/>
    <w:rsid w:val="00C003EF"/>
    <w:rsid w:val="00C009FF"/>
    <w:rsid w:val="00C00DBA"/>
    <w:rsid w:val="00C01873"/>
    <w:rsid w:val="00C01E2E"/>
    <w:rsid w:val="00C103C0"/>
    <w:rsid w:val="00C10A1C"/>
    <w:rsid w:val="00C11F05"/>
    <w:rsid w:val="00C1399E"/>
    <w:rsid w:val="00C27C8F"/>
    <w:rsid w:val="00C30C15"/>
    <w:rsid w:val="00C45568"/>
    <w:rsid w:val="00C47B59"/>
    <w:rsid w:val="00C552D3"/>
    <w:rsid w:val="00C64378"/>
    <w:rsid w:val="00C724FB"/>
    <w:rsid w:val="00C81522"/>
    <w:rsid w:val="00C83BC3"/>
    <w:rsid w:val="00C8509B"/>
    <w:rsid w:val="00CA6363"/>
    <w:rsid w:val="00CB04D8"/>
    <w:rsid w:val="00CC3F23"/>
    <w:rsid w:val="00CD0878"/>
    <w:rsid w:val="00CD514C"/>
    <w:rsid w:val="00CE0E77"/>
    <w:rsid w:val="00CF75D6"/>
    <w:rsid w:val="00D14749"/>
    <w:rsid w:val="00D1566C"/>
    <w:rsid w:val="00D16D7B"/>
    <w:rsid w:val="00D20EB4"/>
    <w:rsid w:val="00D221F7"/>
    <w:rsid w:val="00D30BB4"/>
    <w:rsid w:val="00D3151F"/>
    <w:rsid w:val="00D32E48"/>
    <w:rsid w:val="00D35CB3"/>
    <w:rsid w:val="00D4554F"/>
    <w:rsid w:val="00D463D4"/>
    <w:rsid w:val="00D526F8"/>
    <w:rsid w:val="00D54B29"/>
    <w:rsid w:val="00D55DAB"/>
    <w:rsid w:val="00D5642A"/>
    <w:rsid w:val="00D6004A"/>
    <w:rsid w:val="00D615AD"/>
    <w:rsid w:val="00D660F6"/>
    <w:rsid w:val="00D744CD"/>
    <w:rsid w:val="00D772E3"/>
    <w:rsid w:val="00D83C34"/>
    <w:rsid w:val="00D8633F"/>
    <w:rsid w:val="00D920C6"/>
    <w:rsid w:val="00D92A34"/>
    <w:rsid w:val="00DA661A"/>
    <w:rsid w:val="00DC3890"/>
    <w:rsid w:val="00DD034E"/>
    <w:rsid w:val="00DD69A6"/>
    <w:rsid w:val="00E01617"/>
    <w:rsid w:val="00E031F3"/>
    <w:rsid w:val="00E0353F"/>
    <w:rsid w:val="00E070B9"/>
    <w:rsid w:val="00E219E7"/>
    <w:rsid w:val="00E252CF"/>
    <w:rsid w:val="00E35562"/>
    <w:rsid w:val="00E57B6C"/>
    <w:rsid w:val="00E708DA"/>
    <w:rsid w:val="00E753C5"/>
    <w:rsid w:val="00E8109F"/>
    <w:rsid w:val="00E81ED6"/>
    <w:rsid w:val="00E8233B"/>
    <w:rsid w:val="00E85EA1"/>
    <w:rsid w:val="00E91D2F"/>
    <w:rsid w:val="00E97F68"/>
    <w:rsid w:val="00EA47B2"/>
    <w:rsid w:val="00EB0F07"/>
    <w:rsid w:val="00EB4162"/>
    <w:rsid w:val="00EC458C"/>
    <w:rsid w:val="00EC5BFB"/>
    <w:rsid w:val="00ED61C6"/>
    <w:rsid w:val="00EE245A"/>
    <w:rsid w:val="00F035F2"/>
    <w:rsid w:val="00F0370F"/>
    <w:rsid w:val="00F04144"/>
    <w:rsid w:val="00F05D84"/>
    <w:rsid w:val="00F11C71"/>
    <w:rsid w:val="00F1221D"/>
    <w:rsid w:val="00F14BF8"/>
    <w:rsid w:val="00F150FF"/>
    <w:rsid w:val="00F152EE"/>
    <w:rsid w:val="00F24067"/>
    <w:rsid w:val="00F24D31"/>
    <w:rsid w:val="00F25A18"/>
    <w:rsid w:val="00F3131A"/>
    <w:rsid w:val="00F333DC"/>
    <w:rsid w:val="00F40393"/>
    <w:rsid w:val="00F513BC"/>
    <w:rsid w:val="00F714CA"/>
    <w:rsid w:val="00F82861"/>
    <w:rsid w:val="00F958D3"/>
    <w:rsid w:val="00FA1D86"/>
    <w:rsid w:val="00FA1ECA"/>
    <w:rsid w:val="00FB39F4"/>
    <w:rsid w:val="00FC0B83"/>
    <w:rsid w:val="00FC1B5A"/>
    <w:rsid w:val="00FC7D88"/>
    <w:rsid w:val="00FD1407"/>
    <w:rsid w:val="00FE399B"/>
    <w:rsid w:val="00FE3AD2"/>
    <w:rsid w:val="00FF65C6"/>
    <w:rsid w:val="00FF79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Droid Sans Fallback" w:cs="Lohit Hindi"/>
      <w:kern w:val="1"/>
      <w:sz w:val="24"/>
      <w:szCs w:val="24"/>
      <w:lang w:eastAsia="hi-IN" w:bidi="hi-IN"/>
    </w:rPr>
  </w:style>
  <w:style w:type="paragraph" w:styleId="Ttulo1">
    <w:name w:val="heading 1"/>
    <w:basedOn w:val="Normal"/>
    <w:next w:val="Normal"/>
    <w:qFormat/>
    <w:pPr>
      <w:keepNext/>
      <w:ind w:left="720" w:hanging="360"/>
      <w:jc w:val="center"/>
      <w:outlineLvl w:val="0"/>
    </w:pPr>
    <w:rPr>
      <w:rFonts w:eastAsia="Times New Roman" w:cs="Times New Roman"/>
      <w:i/>
      <w:iCs/>
    </w:rPr>
  </w:style>
  <w:style w:type="paragraph" w:styleId="Ttulo2">
    <w:name w:val="heading 2"/>
    <w:basedOn w:val="Normal"/>
    <w:next w:val="Normal"/>
    <w:qFormat/>
    <w:pPr>
      <w:keepNext/>
      <w:ind w:left="1440" w:hanging="360"/>
      <w:jc w:val="center"/>
      <w:outlineLvl w:val="1"/>
    </w:pPr>
    <w:rPr>
      <w:rFonts w:eastAsia="Times New Roman" w:cs="Times New Roman"/>
      <w:b/>
      <w:bCs/>
    </w:rPr>
  </w:style>
  <w:style w:type="paragraph" w:styleId="Ttulo4">
    <w:name w:val="heading 4"/>
    <w:basedOn w:val="Normal"/>
    <w:next w:val="Normal"/>
    <w:qFormat/>
    <w:pPr>
      <w:keepNext/>
      <w:ind w:left="2880" w:hanging="360"/>
      <w:jc w:val="center"/>
      <w:outlineLvl w:val="3"/>
    </w:pPr>
    <w:rPr>
      <w:rFonts w:eastAsia="Times New Roman" w:cs="Times New Roman"/>
      <w:b/>
      <w:i/>
      <w:iCs/>
    </w:rPr>
  </w:style>
  <w:style w:type="paragraph" w:styleId="Ttulo5">
    <w:name w:val="heading 5"/>
    <w:basedOn w:val="Normal"/>
    <w:next w:val="Normal"/>
    <w:qFormat/>
    <w:pPr>
      <w:keepNext/>
      <w:ind w:left="3600" w:hanging="360"/>
      <w:jc w:val="center"/>
      <w:outlineLvl w:val="4"/>
    </w:pPr>
    <w:rPr>
      <w:rFonts w:eastAsia="Times New Roman" w:cs="Times New Roman"/>
      <w:b/>
    </w:rPr>
  </w:style>
  <w:style w:type="paragraph" w:styleId="Ttulo6">
    <w:name w:val="heading 6"/>
    <w:basedOn w:val="Normal"/>
    <w:next w:val="Normal"/>
    <w:qFormat/>
    <w:pPr>
      <w:keepNext/>
      <w:ind w:left="4320" w:hanging="360"/>
      <w:jc w:val="center"/>
      <w:outlineLvl w:val="5"/>
    </w:pPr>
    <w:rPr>
      <w:rFonts w:eastAsia="Times New Roman" w:cs="Times New Roman"/>
      <w:b/>
      <w:bCs/>
      <w:i/>
      <w:iCs/>
    </w:rPr>
  </w:style>
  <w:style w:type="paragraph" w:styleId="Ttulo7">
    <w:name w:val="heading 7"/>
    <w:basedOn w:val="Normal"/>
    <w:next w:val="Normal"/>
    <w:qFormat/>
    <w:pPr>
      <w:keepNext/>
      <w:numPr>
        <w:ilvl w:val="6"/>
        <w:numId w:val="1"/>
      </w:numPr>
      <w:spacing w:line="360" w:lineRule="auto"/>
      <w:jc w:val="both"/>
      <w:outlineLvl w:val="6"/>
    </w:pPr>
    <w:rPr>
      <w:rFonts w:ascii="Arial" w:eastAsia="Times New Roman" w:hAnsi="Arial" w:cs="Arial"/>
      <w:b/>
      <w:bCs/>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7z0">
    <w:name w:val="WW8Num7z0"/>
    <w:rPr>
      <w:rFonts w:ascii="Symbol" w:hAnsi="Symbol" w:cs="Symbol"/>
    </w:rPr>
  </w:style>
  <w:style w:type="character" w:customStyle="1" w:styleId="WW8Num9z0">
    <w:name w:val="WW8Num9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1z0">
    <w:name w:val="WW8Num41z0"/>
    <w:rPr>
      <w:rFonts w:ascii="Symbol" w:hAnsi="Symbol" w:cs="Symbol"/>
    </w:rPr>
  </w:style>
  <w:style w:type="character" w:customStyle="1" w:styleId="WW8Num42z0">
    <w:name w:val="WW8Num42z0"/>
    <w:rPr>
      <w:rFonts w:ascii="Symbol" w:hAnsi="Symbol" w:cs="Symbol"/>
    </w:rPr>
  </w:style>
  <w:style w:type="character" w:customStyle="1" w:styleId="WW8Num43z0">
    <w:name w:val="WW8Num43z0"/>
    <w:rPr>
      <w:rFonts w:ascii="Symbol" w:hAnsi="Symbol" w:cs="Symbol"/>
    </w:rPr>
  </w:style>
  <w:style w:type="character" w:customStyle="1" w:styleId="WW8Num44z0">
    <w:name w:val="WW8Num44z0"/>
    <w:rPr>
      <w:rFonts w:ascii="Symbol" w:hAnsi="Symbol" w:cs="Symbol"/>
    </w:rPr>
  </w:style>
  <w:style w:type="character" w:customStyle="1" w:styleId="WW8Num45z0">
    <w:name w:val="WW8Num45z0"/>
    <w:rPr>
      <w:rFonts w:ascii="Symbol" w:hAnsi="Symbol" w:cs="Symbol"/>
    </w:rPr>
  </w:style>
  <w:style w:type="character" w:customStyle="1" w:styleId="WW8Num46z0">
    <w:name w:val="WW8Num46z0"/>
    <w:rPr>
      <w:rFonts w:ascii="Symbol" w:hAnsi="Symbol" w:cs="Symbol"/>
    </w:rPr>
  </w:style>
  <w:style w:type="character" w:customStyle="1" w:styleId="WW8Num47z0">
    <w:name w:val="WW8Num47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41z1">
    <w:name w:val="WW8Num41z1"/>
    <w:rPr>
      <w:b/>
    </w:rPr>
  </w:style>
  <w:style w:type="character" w:customStyle="1" w:styleId="WW8Num41z2">
    <w:name w:val="WW8Num41z2"/>
    <w:rPr>
      <w:rFonts w:ascii="Calibri" w:eastAsia="Calibri" w:hAnsi="Calibri" w:cs="Times New Roman"/>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HTMLconformatoprevio">
    <w:name w:val="HTML Preformatted"/>
    <w:basedOn w:val="Normal"/>
    <w:link w:val="HTMLconformatoprevioCar"/>
    <w:rPr>
      <w:rFonts w:ascii="Arial Unicode MS" w:eastAsia="Arial Unicode MS" w:hAnsi="Arial Unicode MS" w:cs="Arial Unicode MS"/>
      <w:sz w:val="20"/>
      <w:szCs w:val="20"/>
      <w:lang w:val="es-ES"/>
    </w:rPr>
  </w:style>
  <w:style w:type="paragraph" w:styleId="Prrafodelista">
    <w:name w:val="List Paragraph"/>
    <w:basedOn w:val="Normal"/>
    <w:qFormat/>
    <w:pPr>
      <w:ind w:left="72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rsid w:val="00FF7961"/>
    <w:pPr>
      <w:tabs>
        <w:tab w:val="center" w:pos="4419"/>
        <w:tab w:val="right" w:pos="8838"/>
      </w:tabs>
    </w:pPr>
    <w:rPr>
      <w:rFonts w:cs="Mangal"/>
      <w:szCs w:val="21"/>
      <w:lang w:val="x-none"/>
    </w:rPr>
  </w:style>
  <w:style w:type="character" w:customStyle="1" w:styleId="EncabezadoCar">
    <w:name w:val="Encabezado Car"/>
    <w:link w:val="Encabezado"/>
    <w:uiPriority w:val="99"/>
    <w:rsid w:val="00FF7961"/>
    <w:rPr>
      <w:rFonts w:eastAsia="Droid Sans Fallback" w:cs="Mangal"/>
      <w:kern w:val="1"/>
      <w:sz w:val="24"/>
      <w:szCs w:val="21"/>
      <w:lang w:eastAsia="hi-IN" w:bidi="hi-IN"/>
    </w:rPr>
  </w:style>
  <w:style w:type="paragraph" w:styleId="Piedepgina">
    <w:name w:val="footer"/>
    <w:basedOn w:val="Normal"/>
    <w:link w:val="PiedepginaCar"/>
    <w:uiPriority w:val="99"/>
    <w:rsid w:val="00FF7961"/>
    <w:pPr>
      <w:tabs>
        <w:tab w:val="center" w:pos="4419"/>
        <w:tab w:val="right" w:pos="8838"/>
      </w:tabs>
    </w:pPr>
    <w:rPr>
      <w:rFonts w:cs="Mangal"/>
      <w:szCs w:val="21"/>
      <w:lang w:val="x-none"/>
    </w:rPr>
  </w:style>
  <w:style w:type="character" w:customStyle="1" w:styleId="PiedepginaCar">
    <w:name w:val="Pie de página Car"/>
    <w:link w:val="Piedepgina"/>
    <w:uiPriority w:val="99"/>
    <w:rsid w:val="00FF7961"/>
    <w:rPr>
      <w:rFonts w:eastAsia="Droid Sans Fallback" w:cs="Mangal"/>
      <w:kern w:val="1"/>
      <w:sz w:val="24"/>
      <w:szCs w:val="21"/>
      <w:lang w:eastAsia="hi-IN" w:bidi="hi-IN"/>
    </w:rPr>
  </w:style>
  <w:style w:type="paragraph" w:styleId="Textodeglobo">
    <w:name w:val="Balloon Text"/>
    <w:basedOn w:val="Normal"/>
    <w:link w:val="TextodegloboCar"/>
    <w:rsid w:val="003E1435"/>
    <w:rPr>
      <w:rFonts w:ascii="Tahoma" w:hAnsi="Tahoma" w:cs="Mangal"/>
      <w:sz w:val="16"/>
      <w:szCs w:val="14"/>
      <w:lang w:val="x-none"/>
    </w:rPr>
  </w:style>
  <w:style w:type="character" w:customStyle="1" w:styleId="TextodegloboCar">
    <w:name w:val="Texto de globo Car"/>
    <w:link w:val="Textodeglobo"/>
    <w:rsid w:val="003E1435"/>
    <w:rPr>
      <w:rFonts w:ascii="Tahoma" w:eastAsia="Droid Sans Fallback" w:hAnsi="Tahoma" w:cs="Mangal"/>
      <w:kern w:val="1"/>
      <w:sz w:val="16"/>
      <w:szCs w:val="14"/>
      <w:lang w:eastAsia="hi-IN" w:bidi="hi-IN"/>
    </w:rPr>
  </w:style>
  <w:style w:type="character" w:customStyle="1" w:styleId="HTMLconformatoprevioCar">
    <w:name w:val="HTML con formato previo Car"/>
    <w:link w:val="HTMLconformatoprevio"/>
    <w:rsid w:val="003E1435"/>
    <w:rPr>
      <w:rFonts w:ascii="Arial Unicode MS" w:eastAsia="Arial Unicode MS" w:hAnsi="Arial Unicode MS" w:cs="Arial Unicode MS"/>
      <w:kern w:val="1"/>
      <w:lang w:val="es-ES" w:eastAsia="hi-IN" w:bidi="hi-IN"/>
    </w:rPr>
  </w:style>
  <w:style w:type="character" w:styleId="Refdecomentario">
    <w:name w:val="annotation reference"/>
    <w:rsid w:val="00450B11"/>
    <w:rPr>
      <w:sz w:val="16"/>
      <w:szCs w:val="16"/>
    </w:rPr>
  </w:style>
  <w:style w:type="paragraph" w:styleId="Textocomentario">
    <w:name w:val="annotation text"/>
    <w:basedOn w:val="Normal"/>
    <w:link w:val="TextocomentarioCar"/>
    <w:rsid w:val="00450B11"/>
    <w:rPr>
      <w:rFonts w:cs="Mangal"/>
      <w:sz w:val="20"/>
      <w:szCs w:val="18"/>
      <w:lang w:val="x-none"/>
    </w:rPr>
  </w:style>
  <w:style w:type="character" w:customStyle="1" w:styleId="TextocomentarioCar">
    <w:name w:val="Texto comentario Car"/>
    <w:link w:val="Textocomentario"/>
    <w:rsid w:val="00450B11"/>
    <w:rPr>
      <w:rFonts w:eastAsia="Droid Sans Fallback" w:cs="Mangal"/>
      <w:kern w:val="1"/>
      <w:szCs w:val="18"/>
      <w:lang w:eastAsia="hi-IN" w:bidi="hi-IN"/>
    </w:rPr>
  </w:style>
  <w:style w:type="paragraph" w:styleId="Asuntodelcomentario">
    <w:name w:val="annotation subject"/>
    <w:basedOn w:val="Textocomentario"/>
    <w:next w:val="Textocomentario"/>
    <w:link w:val="AsuntodelcomentarioCar"/>
    <w:rsid w:val="00450B11"/>
    <w:rPr>
      <w:b/>
      <w:bCs/>
    </w:rPr>
  </w:style>
  <w:style w:type="character" w:customStyle="1" w:styleId="AsuntodelcomentarioCar">
    <w:name w:val="Asunto del comentario Car"/>
    <w:link w:val="Asuntodelcomentario"/>
    <w:rsid w:val="00450B11"/>
    <w:rPr>
      <w:rFonts w:eastAsia="Droid Sans Fallback" w:cs="Mangal"/>
      <w:b/>
      <w:bCs/>
      <w:kern w:val="1"/>
      <w:szCs w:val="18"/>
      <w:lang w:eastAsia="hi-IN" w:bidi="hi-IN"/>
    </w:rPr>
  </w:style>
  <w:style w:type="character" w:customStyle="1" w:styleId="tituloprincipal">
    <w:name w:val="tituloprincipal"/>
    <w:basedOn w:val="Fuentedeprrafopredeter"/>
    <w:rsid w:val="002E78AA"/>
  </w:style>
  <w:style w:type="character" w:customStyle="1" w:styleId="subtitulo">
    <w:name w:val="subtitulo"/>
    <w:basedOn w:val="Fuentedeprrafopredeter"/>
    <w:rsid w:val="002E78AA"/>
  </w:style>
  <w:style w:type="character" w:styleId="Textoennegrita">
    <w:name w:val="Strong"/>
    <w:qFormat/>
    <w:rsid w:val="002E7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5788">
      <w:bodyDiv w:val="1"/>
      <w:marLeft w:val="0"/>
      <w:marRight w:val="0"/>
      <w:marTop w:val="0"/>
      <w:marBottom w:val="0"/>
      <w:divBdr>
        <w:top w:val="none" w:sz="0" w:space="0" w:color="auto"/>
        <w:left w:val="none" w:sz="0" w:space="0" w:color="auto"/>
        <w:bottom w:val="none" w:sz="0" w:space="0" w:color="auto"/>
        <w:right w:val="none" w:sz="0" w:space="0" w:color="auto"/>
      </w:divBdr>
      <w:divsChild>
        <w:div w:id="1013918434">
          <w:marLeft w:val="0"/>
          <w:marRight w:val="0"/>
          <w:marTop w:val="0"/>
          <w:marBottom w:val="0"/>
          <w:divBdr>
            <w:top w:val="none" w:sz="0" w:space="0" w:color="auto"/>
            <w:left w:val="none" w:sz="0" w:space="0" w:color="auto"/>
            <w:bottom w:val="none" w:sz="0" w:space="0" w:color="auto"/>
            <w:right w:val="none" w:sz="0" w:space="0" w:color="auto"/>
          </w:divBdr>
          <w:divsChild>
            <w:div w:id="371421163">
              <w:marLeft w:val="0"/>
              <w:marRight w:val="0"/>
              <w:marTop w:val="0"/>
              <w:marBottom w:val="0"/>
              <w:divBdr>
                <w:top w:val="none" w:sz="0" w:space="0" w:color="auto"/>
                <w:left w:val="none" w:sz="0" w:space="0" w:color="auto"/>
                <w:bottom w:val="none" w:sz="0" w:space="0" w:color="auto"/>
                <w:right w:val="none" w:sz="0" w:space="0" w:color="auto"/>
              </w:divBdr>
              <w:divsChild>
                <w:div w:id="512183398">
                  <w:marLeft w:val="0"/>
                  <w:marRight w:val="0"/>
                  <w:marTop w:val="0"/>
                  <w:marBottom w:val="0"/>
                  <w:divBdr>
                    <w:top w:val="none" w:sz="0" w:space="0" w:color="auto"/>
                    <w:left w:val="none" w:sz="0" w:space="0" w:color="auto"/>
                    <w:bottom w:val="none" w:sz="0" w:space="0" w:color="auto"/>
                    <w:right w:val="none" w:sz="0" w:space="0" w:color="auto"/>
                  </w:divBdr>
                  <w:divsChild>
                    <w:div w:id="27268925">
                      <w:marLeft w:val="0"/>
                      <w:marRight w:val="0"/>
                      <w:marTop w:val="0"/>
                      <w:marBottom w:val="0"/>
                      <w:divBdr>
                        <w:top w:val="none" w:sz="0" w:space="0" w:color="auto"/>
                        <w:left w:val="none" w:sz="0" w:space="0" w:color="auto"/>
                        <w:bottom w:val="none" w:sz="0" w:space="0" w:color="auto"/>
                        <w:right w:val="none" w:sz="0" w:space="0" w:color="auto"/>
                      </w:divBdr>
                      <w:divsChild>
                        <w:div w:id="1784499749">
                          <w:marLeft w:val="0"/>
                          <w:marRight w:val="0"/>
                          <w:marTop w:val="0"/>
                          <w:marBottom w:val="0"/>
                          <w:divBdr>
                            <w:top w:val="none" w:sz="0" w:space="0" w:color="auto"/>
                            <w:left w:val="none" w:sz="0" w:space="0" w:color="auto"/>
                            <w:bottom w:val="none" w:sz="0" w:space="0" w:color="auto"/>
                            <w:right w:val="none" w:sz="0" w:space="0" w:color="auto"/>
                          </w:divBdr>
                          <w:divsChild>
                            <w:div w:id="728069645">
                              <w:marLeft w:val="0"/>
                              <w:marRight w:val="0"/>
                              <w:marTop w:val="0"/>
                              <w:marBottom w:val="0"/>
                              <w:divBdr>
                                <w:top w:val="none" w:sz="0" w:space="0" w:color="auto"/>
                                <w:left w:val="none" w:sz="0" w:space="0" w:color="auto"/>
                                <w:bottom w:val="none" w:sz="0" w:space="0" w:color="auto"/>
                                <w:right w:val="none" w:sz="0" w:space="0" w:color="auto"/>
                              </w:divBdr>
                              <w:divsChild>
                                <w:div w:id="1432319152">
                                  <w:marLeft w:val="0"/>
                                  <w:marRight w:val="0"/>
                                  <w:marTop w:val="0"/>
                                  <w:marBottom w:val="0"/>
                                  <w:divBdr>
                                    <w:top w:val="none" w:sz="0" w:space="0" w:color="auto"/>
                                    <w:left w:val="none" w:sz="0" w:space="0" w:color="auto"/>
                                    <w:bottom w:val="none" w:sz="0" w:space="0" w:color="auto"/>
                                    <w:right w:val="none" w:sz="0" w:space="0" w:color="auto"/>
                                  </w:divBdr>
                                  <w:divsChild>
                                    <w:div w:id="1977755423">
                                      <w:marLeft w:val="0"/>
                                      <w:marRight w:val="0"/>
                                      <w:marTop w:val="0"/>
                                      <w:marBottom w:val="0"/>
                                      <w:divBdr>
                                        <w:top w:val="none" w:sz="0" w:space="0" w:color="auto"/>
                                        <w:left w:val="none" w:sz="0" w:space="0" w:color="auto"/>
                                        <w:bottom w:val="none" w:sz="0" w:space="0" w:color="auto"/>
                                        <w:right w:val="none" w:sz="0" w:space="0" w:color="auto"/>
                                      </w:divBdr>
                                      <w:divsChild>
                                        <w:div w:id="1815104083">
                                          <w:marLeft w:val="0"/>
                                          <w:marRight w:val="0"/>
                                          <w:marTop w:val="0"/>
                                          <w:marBottom w:val="0"/>
                                          <w:divBdr>
                                            <w:top w:val="none" w:sz="0" w:space="0" w:color="auto"/>
                                            <w:left w:val="none" w:sz="0" w:space="0" w:color="auto"/>
                                            <w:bottom w:val="none" w:sz="0" w:space="0" w:color="auto"/>
                                            <w:right w:val="none" w:sz="0" w:space="0" w:color="auto"/>
                                          </w:divBdr>
                                          <w:divsChild>
                                            <w:div w:id="623459602">
                                              <w:marLeft w:val="0"/>
                                              <w:marRight w:val="0"/>
                                              <w:marTop w:val="0"/>
                                              <w:marBottom w:val="0"/>
                                              <w:divBdr>
                                                <w:top w:val="none" w:sz="0" w:space="0" w:color="auto"/>
                                                <w:left w:val="none" w:sz="0" w:space="0" w:color="auto"/>
                                                <w:bottom w:val="none" w:sz="0" w:space="0" w:color="auto"/>
                                                <w:right w:val="none" w:sz="0" w:space="0" w:color="auto"/>
                                              </w:divBdr>
                                              <w:divsChild>
                                                <w:div w:id="1909412400">
                                                  <w:marLeft w:val="0"/>
                                                  <w:marRight w:val="0"/>
                                                  <w:marTop w:val="0"/>
                                                  <w:marBottom w:val="0"/>
                                                  <w:divBdr>
                                                    <w:top w:val="none" w:sz="0" w:space="0" w:color="auto"/>
                                                    <w:left w:val="none" w:sz="0" w:space="0" w:color="auto"/>
                                                    <w:bottom w:val="none" w:sz="0" w:space="0" w:color="auto"/>
                                                    <w:right w:val="none" w:sz="0" w:space="0" w:color="auto"/>
                                                  </w:divBdr>
                                                  <w:divsChild>
                                                    <w:div w:id="1053315634">
                                                      <w:marLeft w:val="0"/>
                                                      <w:marRight w:val="0"/>
                                                      <w:marTop w:val="0"/>
                                                      <w:marBottom w:val="0"/>
                                                      <w:divBdr>
                                                        <w:top w:val="none" w:sz="0" w:space="0" w:color="auto"/>
                                                        <w:left w:val="none" w:sz="0" w:space="0" w:color="auto"/>
                                                        <w:bottom w:val="none" w:sz="0" w:space="0" w:color="auto"/>
                                                        <w:right w:val="none" w:sz="0" w:space="0" w:color="auto"/>
                                                      </w:divBdr>
                                                      <w:divsChild>
                                                        <w:div w:id="1684621772">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816333405">
                                                              <w:marLeft w:val="0"/>
                                                              <w:marRight w:val="0"/>
                                                              <w:marTop w:val="0"/>
                                                              <w:marBottom w:val="0"/>
                                                              <w:divBdr>
                                                                <w:top w:val="none" w:sz="0" w:space="0" w:color="auto"/>
                                                                <w:left w:val="none" w:sz="0" w:space="0" w:color="auto"/>
                                                                <w:bottom w:val="none" w:sz="0" w:space="0" w:color="auto"/>
                                                                <w:right w:val="none" w:sz="0" w:space="0" w:color="auto"/>
                                                              </w:divBdr>
                                                              <w:divsChild>
                                                                <w:div w:id="1101679447">
                                                                  <w:marLeft w:val="0"/>
                                                                  <w:marRight w:val="0"/>
                                                                  <w:marTop w:val="0"/>
                                                                  <w:marBottom w:val="0"/>
                                                                  <w:divBdr>
                                                                    <w:top w:val="none" w:sz="0" w:space="0" w:color="auto"/>
                                                                    <w:left w:val="none" w:sz="0" w:space="0" w:color="auto"/>
                                                                    <w:bottom w:val="none" w:sz="0" w:space="0" w:color="auto"/>
                                                                    <w:right w:val="none" w:sz="0" w:space="0" w:color="auto"/>
                                                                  </w:divBdr>
                                                                  <w:divsChild>
                                                                    <w:div w:id="614404559">
                                                                      <w:marLeft w:val="1224"/>
                                                                      <w:marRight w:val="0"/>
                                                                      <w:marTop w:val="0"/>
                                                                      <w:marBottom w:val="0"/>
                                                                      <w:divBdr>
                                                                        <w:top w:val="none" w:sz="0" w:space="0" w:color="auto"/>
                                                                        <w:left w:val="none" w:sz="0" w:space="0" w:color="auto"/>
                                                                        <w:bottom w:val="none" w:sz="0" w:space="0" w:color="auto"/>
                                                                        <w:right w:val="none" w:sz="0" w:space="0" w:color="auto"/>
                                                                      </w:divBdr>
                                                                    </w:div>
                                                                    <w:div w:id="1050499575">
                                                                      <w:marLeft w:val="1224"/>
                                                                      <w:marRight w:val="0"/>
                                                                      <w:marTop w:val="0"/>
                                                                      <w:marBottom w:val="0"/>
                                                                      <w:divBdr>
                                                                        <w:top w:val="none" w:sz="0" w:space="0" w:color="auto"/>
                                                                        <w:left w:val="none" w:sz="0" w:space="0" w:color="auto"/>
                                                                        <w:bottom w:val="none" w:sz="0" w:space="0" w:color="auto"/>
                                                                        <w:right w:val="none" w:sz="0" w:space="0" w:color="auto"/>
                                                                      </w:divBdr>
                                                                    </w:div>
                                                                    <w:div w:id="1893034907">
                                                                      <w:marLeft w:val="12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9250825">
      <w:bodyDiv w:val="1"/>
      <w:marLeft w:val="0"/>
      <w:marRight w:val="0"/>
      <w:marTop w:val="0"/>
      <w:marBottom w:val="0"/>
      <w:divBdr>
        <w:top w:val="none" w:sz="0" w:space="0" w:color="auto"/>
        <w:left w:val="none" w:sz="0" w:space="0" w:color="auto"/>
        <w:bottom w:val="none" w:sz="0" w:space="0" w:color="auto"/>
        <w:right w:val="none" w:sz="0" w:space="0" w:color="auto"/>
      </w:divBdr>
    </w:div>
    <w:div w:id="1711881694">
      <w:bodyDiv w:val="1"/>
      <w:marLeft w:val="0"/>
      <w:marRight w:val="0"/>
      <w:marTop w:val="0"/>
      <w:marBottom w:val="0"/>
      <w:divBdr>
        <w:top w:val="none" w:sz="0" w:space="0" w:color="auto"/>
        <w:left w:val="none" w:sz="0" w:space="0" w:color="auto"/>
        <w:bottom w:val="none" w:sz="0" w:space="0" w:color="auto"/>
        <w:right w:val="none" w:sz="0" w:space="0" w:color="auto"/>
      </w:divBdr>
    </w:div>
    <w:div w:id="20968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logiacelular.webs.fcm.unc.edu.ar/guia-de-autoaprendiza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logiacelular.webs.fcm.unc.edu.ar/guia-de-autoaprendiza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Biolog&#237;a-Medicina/1322755769169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ologiacelular.webs.fcm.unc.edu.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F723-6A98-4862-9011-8CF1EFAA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7497</Words>
  <Characters>41234</Characters>
  <Application>Microsoft Office Word</Application>
  <DocSecurity>0</DocSecurity>
  <Lines>343</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INTEGRANTES</vt:lpstr>
      <vt:lpstr>INTEGRANTES</vt:lpstr>
    </vt:vector>
  </TitlesOfParts>
  <Company>Hewlett-Packard</Company>
  <LinksUpToDate>false</LinksUpToDate>
  <CharactersWithSpaces>48634</CharactersWithSpaces>
  <SharedDoc>false</SharedDoc>
  <HLinks>
    <vt:vector size="24" baseType="variant">
      <vt:variant>
        <vt:i4>8126591</vt:i4>
      </vt:variant>
      <vt:variant>
        <vt:i4>9</vt:i4>
      </vt:variant>
      <vt:variant>
        <vt:i4>0</vt:i4>
      </vt:variant>
      <vt:variant>
        <vt:i4>5</vt:i4>
      </vt:variant>
      <vt:variant>
        <vt:lpwstr>http://www.biologiacelular.webs.fcm.unc.edu.ar/guia-de-autoaprendizaje/</vt:lpwstr>
      </vt:variant>
      <vt:variant>
        <vt:lpwstr/>
      </vt:variant>
      <vt:variant>
        <vt:i4>8126591</vt:i4>
      </vt:variant>
      <vt:variant>
        <vt:i4>6</vt:i4>
      </vt:variant>
      <vt:variant>
        <vt:i4>0</vt:i4>
      </vt:variant>
      <vt:variant>
        <vt:i4>5</vt:i4>
      </vt:variant>
      <vt:variant>
        <vt:lpwstr>http://www.biologiacelular.webs.fcm.unc.edu.ar/guia-de-autoaprendizaje/</vt:lpwstr>
      </vt:variant>
      <vt:variant>
        <vt:lpwstr/>
      </vt:variant>
      <vt:variant>
        <vt:i4>9306143</vt:i4>
      </vt:variant>
      <vt:variant>
        <vt:i4>3</vt:i4>
      </vt:variant>
      <vt:variant>
        <vt:i4>0</vt:i4>
      </vt:variant>
      <vt:variant>
        <vt:i4>5</vt:i4>
      </vt:variant>
      <vt:variant>
        <vt:lpwstr>https://www.facebook.com/pages/Biología-Medicina/132275576916965</vt:lpwstr>
      </vt:variant>
      <vt:variant>
        <vt:lpwstr/>
      </vt:variant>
      <vt:variant>
        <vt:i4>4128815</vt:i4>
      </vt:variant>
      <vt:variant>
        <vt:i4>0</vt:i4>
      </vt:variant>
      <vt:variant>
        <vt:i4>0</vt:i4>
      </vt:variant>
      <vt:variant>
        <vt:i4>5</vt:i4>
      </vt:variant>
      <vt:variant>
        <vt:lpwstr>http://biologiacelular.webs.fcm.unc.edu.ar/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INTEGRANTES</dc:title>
  <dc:subject/>
  <dc:creator>gda</dc:creator>
  <cp:keywords/>
  <dc:description/>
  <cp:lastModifiedBy>luci</cp:lastModifiedBy>
  <cp:revision>2</cp:revision>
  <cp:lastPrinted>2014-03-19T14:11:00Z</cp:lastPrinted>
  <dcterms:created xsi:type="dcterms:W3CDTF">2018-03-20T13:11:00Z</dcterms:created>
  <dcterms:modified xsi:type="dcterms:W3CDTF">2018-03-20T13:11:00Z</dcterms:modified>
</cp:coreProperties>
</file>